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4C042F4"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r w:rsidR="00943860">
              <w:t>1.0.0</w:t>
            </w:r>
            <w:r w:rsidRPr="002341A8">
              <w:t xml:space="preserve"> </w:t>
            </w:r>
            <w:r w:rsidRPr="002341A8">
              <w:rPr>
                <w:sz w:val="32"/>
              </w:rPr>
              <w:t>(</w:t>
            </w:r>
            <w:bookmarkStart w:id="3" w:name="issueDate"/>
            <w:r w:rsidR="002341A8" w:rsidRPr="002341A8">
              <w:rPr>
                <w:sz w:val="32"/>
              </w:rPr>
              <w:t>202</w:t>
            </w:r>
            <w:r w:rsidR="00780A14">
              <w:rPr>
                <w:sz w:val="32"/>
              </w:rPr>
              <w:t>4</w:t>
            </w:r>
            <w:r w:rsidRPr="002341A8">
              <w:rPr>
                <w:sz w:val="32"/>
              </w:rPr>
              <w:t>-</w:t>
            </w:r>
            <w:bookmarkEnd w:id="3"/>
            <w:r w:rsidR="00780A14">
              <w:rPr>
                <w:sz w:val="32"/>
              </w:rPr>
              <w:t>0</w:t>
            </w:r>
            <w:r w:rsidR="00943860">
              <w:rPr>
                <w:sz w:val="32"/>
              </w:rPr>
              <w:t>9</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5"/>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6"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8"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1" w:name="copyrightDate"/>
            <w:r w:rsidRPr="0015292F">
              <w:rPr>
                <w:noProof/>
                <w:sz w:val="18"/>
              </w:rPr>
              <w:t>20</w:t>
            </w:r>
            <w:bookmarkEnd w:id="11"/>
            <w:r w:rsidR="0015292F" w:rsidRPr="0015292F">
              <w:rPr>
                <w:noProof/>
                <w:sz w:val="18"/>
              </w:rPr>
              <w:t>2</w:t>
            </w:r>
            <w:r w:rsidR="00553C99">
              <w:rPr>
                <w:noProof/>
                <w:sz w:val="18"/>
              </w:rPr>
              <w:t>4</w:t>
            </w:r>
            <w:r w:rsidRPr="00133525">
              <w:rPr>
                <w:noProof/>
                <w:sz w:val="18"/>
              </w:rPr>
              <w:t>, 3GPP Organizational Partners (ARIB, ATIS, CCSA, ETSI, TSDSI, TTA, TTC).</w:t>
            </w:r>
            <w:bookmarkStart w:id="12" w:name="copyrightaddon"/>
            <w:bookmarkEnd w:id="12"/>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36E1B6A0" w14:textId="77777777" w:rsidR="00E16509" w:rsidRDefault="00E16509" w:rsidP="00133525"/>
        </w:tc>
      </w:tr>
      <w:bookmarkEnd w:id="8"/>
    </w:tbl>
    <w:p w14:paraId="61DD6BC7" w14:textId="77777777" w:rsidR="00757986" w:rsidRPr="004265D7" w:rsidRDefault="00080512" w:rsidP="004265D7">
      <w:pPr>
        <w:pStyle w:val="TT"/>
        <w:rPr>
          <w:rFonts w:eastAsia="Times New Roman"/>
        </w:rPr>
      </w:pPr>
      <w:r w:rsidRPr="004D3578">
        <w:br w:type="page"/>
      </w:r>
      <w:bookmarkStart w:id="13" w:name="tableOfContents"/>
      <w:bookmarkEnd w:id="13"/>
      <w:r w:rsidR="00757986" w:rsidRPr="004265D7">
        <w:rPr>
          <w:rFonts w:eastAsia="Times New Roman"/>
        </w:rPr>
        <w:lastRenderedPageBreak/>
        <w:t>Contents</w:t>
      </w:r>
    </w:p>
    <w:p w14:paraId="1E2FC7F3" w14:textId="1AD47C49" w:rsidR="00A44693" w:rsidRDefault="0075508E">
      <w:pPr>
        <w:pStyle w:val="TOC1"/>
        <w:rPr>
          <w:rFonts w:asciiTheme="minorHAnsi" w:hAnsiTheme="minorHAnsi" w:cstheme="minorBidi"/>
          <w:kern w:val="2"/>
          <w:sz w:val="24"/>
          <w:szCs w:val="24"/>
          <w:lang w:val="en-IN" w:eastAsia="ko-KR"/>
          <w14:ligatures w14:val="standardContextual"/>
        </w:rPr>
      </w:pPr>
      <w:r>
        <w:fldChar w:fldCharType="begin"/>
      </w:r>
      <w:r>
        <w:instrText xml:space="preserve"> TOC \o </w:instrText>
      </w:r>
      <w:r>
        <w:fldChar w:fldCharType="separate"/>
      </w:r>
      <w:r w:rsidR="00A44693" w:rsidRPr="00DD4E77">
        <w:rPr>
          <w:rFonts w:eastAsia="Times New Roman"/>
          <w:lang w:val="en-US" w:eastAsia="zh-CN"/>
        </w:rPr>
        <w:t>Foreword</w:t>
      </w:r>
      <w:r w:rsidR="00A44693">
        <w:tab/>
      </w:r>
      <w:r w:rsidR="00A44693">
        <w:fldChar w:fldCharType="begin"/>
      </w:r>
      <w:r w:rsidR="00A44693">
        <w:instrText xml:space="preserve"> PAGEREF _Toc175587617 \h </w:instrText>
      </w:r>
      <w:r w:rsidR="00A44693">
        <w:fldChar w:fldCharType="separate"/>
      </w:r>
      <w:r w:rsidR="00A44693">
        <w:t>5</w:t>
      </w:r>
      <w:r w:rsidR="00A44693">
        <w:fldChar w:fldCharType="end"/>
      </w:r>
    </w:p>
    <w:p w14:paraId="2A167019" w14:textId="4190989A"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Introduction</w:t>
      </w:r>
      <w:r>
        <w:tab/>
      </w:r>
      <w:r>
        <w:fldChar w:fldCharType="begin"/>
      </w:r>
      <w:r>
        <w:instrText xml:space="preserve"> PAGEREF _Toc175587618 \h </w:instrText>
      </w:r>
      <w:r>
        <w:fldChar w:fldCharType="separate"/>
      </w:r>
      <w:r>
        <w:t>6</w:t>
      </w:r>
      <w:r>
        <w:fldChar w:fldCharType="end"/>
      </w:r>
    </w:p>
    <w:p w14:paraId="39D7391D" w14:textId="2F62910A"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1</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Scope</w:t>
      </w:r>
      <w:r>
        <w:tab/>
      </w:r>
      <w:r>
        <w:fldChar w:fldCharType="begin"/>
      </w:r>
      <w:r>
        <w:instrText xml:space="preserve"> PAGEREF _Toc175587619 \h </w:instrText>
      </w:r>
      <w:r>
        <w:fldChar w:fldCharType="separate"/>
      </w:r>
      <w:r>
        <w:t>7</w:t>
      </w:r>
      <w:r>
        <w:fldChar w:fldCharType="end"/>
      </w:r>
    </w:p>
    <w:p w14:paraId="10B6D2B2" w14:textId="1CB84195"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2</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References</w:t>
      </w:r>
      <w:r>
        <w:tab/>
      </w:r>
      <w:r>
        <w:fldChar w:fldCharType="begin"/>
      </w:r>
      <w:r>
        <w:instrText xml:space="preserve"> PAGEREF _Toc175587620 \h </w:instrText>
      </w:r>
      <w:r>
        <w:fldChar w:fldCharType="separate"/>
      </w:r>
      <w:r>
        <w:t>7</w:t>
      </w:r>
      <w:r>
        <w:fldChar w:fldCharType="end"/>
      </w:r>
    </w:p>
    <w:p w14:paraId="50BDC33D" w14:textId="3065D8FF"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3</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Definitions of terms, symbols and abbreviations</w:t>
      </w:r>
      <w:r>
        <w:tab/>
      </w:r>
      <w:r>
        <w:fldChar w:fldCharType="begin"/>
      </w:r>
      <w:r>
        <w:instrText xml:space="preserve"> PAGEREF _Toc175587621 \h </w:instrText>
      </w:r>
      <w:r>
        <w:fldChar w:fldCharType="separate"/>
      </w:r>
      <w:r>
        <w:t>8</w:t>
      </w:r>
      <w:r>
        <w:fldChar w:fldCharType="end"/>
      </w:r>
    </w:p>
    <w:p w14:paraId="1AF7ED6E" w14:textId="5756C6B7" w:rsidR="00A44693" w:rsidRDefault="00A44693">
      <w:pPr>
        <w:pStyle w:val="TOC2"/>
        <w:rPr>
          <w:rFonts w:asciiTheme="minorHAnsi" w:hAnsiTheme="minorHAnsi" w:cstheme="minorBidi"/>
          <w:kern w:val="2"/>
          <w:sz w:val="24"/>
          <w:szCs w:val="24"/>
          <w:lang w:val="en-IN" w:eastAsia="ko-KR"/>
          <w14:ligatures w14:val="standardContextual"/>
        </w:rPr>
      </w:pPr>
      <w:r>
        <w:t>3.1</w:t>
      </w:r>
      <w:r>
        <w:rPr>
          <w:rFonts w:asciiTheme="minorHAnsi" w:hAnsiTheme="minorHAnsi" w:cstheme="minorBidi"/>
          <w:kern w:val="2"/>
          <w:sz w:val="24"/>
          <w:szCs w:val="24"/>
          <w:lang w:val="en-IN" w:eastAsia="ko-KR"/>
          <w14:ligatures w14:val="standardContextual"/>
        </w:rPr>
        <w:tab/>
      </w:r>
      <w:r>
        <w:t>Terms</w:t>
      </w:r>
      <w:r>
        <w:tab/>
      </w:r>
      <w:r>
        <w:fldChar w:fldCharType="begin"/>
      </w:r>
      <w:r>
        <w:instrText xml:space="preserve"> PAGEREF _Toc175587622 \h </w:instrText>
      </w:r>
      <w:r>
        <w:fldChar w:fldCharType="separate"/>
      </w:r>
      <w:r>
        <w:t>8</w:t>
      </w:r>
      <w:r>
        <w:fldChar w:fldCharType="end"/>
      </w:r>
    </w:p>
    <w:p w14:paraId="345C4883" w14:textId="32386689" w:rsidR="00A44693" w:rsidRDefault="00A44693">
      <w:pPr>
        <w:pStyle w:val="TOC2"/>
        <w:rPr>
          <w:rFonts w:asciiTheme="minorHAnsi" w:hAnsiTheme="minorHAnsi" w:cstheme="minorBidi"/>
          <w:kern w:val="2"/>
          <w:sz w:val="24"/>
          <w:szCs w:val="24"/>
          <w:lang w:val="en-IN" w:eastAsia="ko-KR"/>
          <w14:ligatures w14:val="standardContextual"/>
        </w:rPr>
      </w:pPr>
      <w:r>
        <w:t>3.2</w:t>
      </w:r>
      <w:r>
        <w:rPr>
          <w:rFonts w:asciiTheme="minorHAnsi" w:hAnsiTheme="minorHAnsi" w:cstheme="minorBidi"/>
          <w:kern w:val="2"/>
          <w:sz w:val="24"/>
          <w:szCs w:val="24"/>
          <w:lang w:val="en-IN" w:eastAsia="ko-KR"/>
          <w14:ligatures w14:val="standardContextual"/>
        </w:rPr>
        <w:tab/>
      </w:r>
      <w:r>
        <w:t>Symbols</w:t>
      </w:r>
      <w:r>
        <w:tab/>
      </w:r>
      <w:r>
        <w:fldChar w:fldCharType="begin"/>
      </w:r>
      <w:r>
        <w:instrText xml:space="preserve"> PAGEREF _Toc175587623 \h </w:instrText>
      </w:r>
      <w:r>
        <w:fldChar w:fldCharType="separate"/>
      </w:r>
      <w:r>
        <w:t>8</w:t>
      </w:r>
      <w:r>
        <w:fldChar w:fldCharType="end"/>
      </w:r>
    </w:p>
    <w:p w14:paraId="5356A23B" w14:textId="119E0DA2" w:rsidR="00A44693" w:rsidRDefault="00A44693">
      <w:pPr>
        <w:pStyle w:val="TOC2"/>
        <w:rPr>
          <w:rFonts w:asciiTheme="minorHAnsi" w:hAnsiTheme="minorHAnsi" w:cstheme="minorBidi"/>
          <w:kern w:val="2"/>
          <w:sz w:val="24"/>
          <w:szCs w:val="24"/>
          <w:lang w:val="en-IN" w:eastAsia="ko-KR"/>
          <w14:ligatures w14:val="standardContextual"/>
        </w:rPr>
      </w:pPr>
      <w:r>
        <w:t>3.3</w:t>
      </w:r>
      <w:r>
        <w:rPr>
          <w:rFonts w:asciiTheme="minorHAnsi" w:hAnsiTheme="minorHAnsi" w:cstheme="minorBidi"/>
          <w:kern w:val="2"/>
          <w:sz w:val="24"/>
          <w:szCs w:val="24"/>
          <w:lang w:val="en-IN" w:eastAsia="ko-KR"/>
          <w14:ligatures w14:val="standardContextual"/>
        </w:rPr>
        <w:tab/>
      </w:r>
      <w:r>
        <w:t>Abbreviations</w:t>
      </w:r>
      <w:r>
        <w:tab/>
      </w:r>
      <w:r>
        <w:fldChar w:fldCharType="begin"/>
      </w:r>
      <w:r>
        <w:instrText xml:space="preserve"> PAGEREF _Toc175587624 \h </w:instrText>
      </w:r>
      <w:r>
        <w:fldChar w:fldCharType="separate"/>
      </w:r>
      <w:r>
        <w:t>8</w:t>
      </w:r>
      <w:r>
        <w:fldChar w:fldCharType="end"/>
      </w:r>
    </w:p>
    <w:p w14:paraId="3D9A86B4" w14:textId="491D1942"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4 Concepts and Background</w:t>
      </w:r>
      <w:r>
        <w:tab/>
      </w:r>
      <w:r>
        <w:fldChar w:fldCharType="begin"/>
      </w:r>
      <w:r>
        <w:instrText xml:space="preserve"> PAGEREF _Toc175587625 \h </w:instrText>
      </w:r>
      <w:r>
        <w:fldChar w:fldCharType="separate"/>
      </w:r>
      <w:r>
        <w:t>9</w:t>
      </w:r>
      <w:r>
        <w:fldChar w:fldCharType="end"/>
      </w:r>
    </w:p>
    <w:p w14:paraId="6C2E75FD" w14:textId="2B3E2BA2" w:rsidR="00A44693" w:rsidRDefault="00A44693">
      <w:pPr>
        <w:pStyle w:val="TOC2"/>
        <w:rPr>
          <w:rFonts w:asciiTheme="minorHAnsi" w:hAnsiTheme="minorHAnsi" w:cstheme="minorBidi"/>
          <w:kern w:val="2"/>
          <w:sz w:val="24"/>
          <w:szCs w:val="24"/>
          <w:lang w:val="en-IN" w:eastAsia="ko-KR"/>
          <w14:ligatures w14:val="standardContextual"/>
        </w:rPr>
      </w:pPr>
      <w:r>
        <w:t>4.1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_Toc175587626 \h </w:instrText>
      </w:r>
      <w:r>
        <w:fldChar w:fldCharType="separate"/>
      </w:r>
      <w:r>
        <w:t>9</w:t>
      </w:r>
      <w:r>
        <w:fldChar w:fldCharType="end"/>
      </w:r>
    </w:p>
    <w:p w14:paraId="4D715981" w14:textId="7C34808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4.1.1</w:t>
      </w:r>
      <w:r>
        <w:rPr>
          <w:rFonts w:asciiTheme="minorHAnsi" w:hAnsiTheme="minorHAnsi" w:cstheme="minorBidi"/>
          <w:kern w:val="2"/>
          <w:sz w:val="24"/>
          <w:szCs w:val="24"/>
          <w:lang w:val="en-IN" w:eastAsia="ko-KR"/>
          <w14:ligatures w14:val="standardContextual"/>
        </w:rPr>
        <w:tab/>
      </w:r>
      <w:r w:rsidRPr="00DD4E77">
        <w:rPr>
          <w:rFonts w:eastAsia="Times New Roman"/>
        </w:rPr>
        <w:t>Overview</w:t>
      </w:r>
      <w:r>
        <w:tab/>
      </w:r>
      <w:r>
        <w:fldChar w:fldCharType="begin"/>
      </w:r>
      <w:r>
        <w:instrText xml:space="preserve"> PAGEREF _Toc175587627 \h </w:instrText>
      </w:r>
      <w:r>
        <w:fldChar w:fldCharType="separate"/>
      </w:r>
      <w:r>
        <w:t>9</w:t>
      </w:r>
      <w:r>
        <w:fldChar w:fldCharType="end"/>
      </w:r>
    </w:p>
    <w:p w14:paraId="1083879A" w14:textId="3EB25672" w:rsidR="00A44693" w:rsidRDefault="00A44693">
      <w:pPr>
        <w:pStyle w:val="TOC3"/>
        <w:rPr>
          <w:rFonts w:asciiTheme="minorHAnsi" w:hAnsiTheme="minorHAnsi" w:cstheme="minorBidi"/>
          <w:kern w:val="2"/>
          <w:sz w:val="24"/>
          <w:szCs w:val="24"/>
          <w:lang w:val="en-IN" w:eastAsia="ko-KR"/>
          <w14:ligatures w14:val="standardContextual"/>
        </w:rPr>
      </w:pPr>
      <w:r>
        <w:t>4.1.2</w:t>
      </w:r>
      <w:r>
        <w:rPr>
          <w:rFonts w:asciiTheme="minorHAnsi" w:hAnsiTheme="minorHAnsi" w:cstheme="minorBidi"/>
          <w:kern w:val="2"/>
          <w:sz w:val="24"/>
          <w:szCs w:val="24"/>
          <w:lang w:val="en-IN" w:eastAsia="ko-KR"/>
          <w14:ligatures w14:val="standardContextual"/>
        </w:rPr>
        <w:tab/>
      </w:r>
      <w:r>
        <w:t>Background of existing SA5 solutions related to exposure</w:t>
      </w:r>
      <w:r>
        <w:tab/>
      </w:r>
      <w:r>
        <w:fldChar w:fldCharType="begin"/>
      </w:r>
      <w:r>
        <w:instrText xml:space="preserve"> PAGEREF _Toc175587628 \h </w:instrText>
      </w:r>
      <w:r>
        <w:fldChar w:fldCharType="separate"/>
      </w:r>
      <w:r>
        <w:t>10</w:t>
      </w:r>
      <w:r>
        <w:fldChar w:fldCharType="end"/>
      </w:r>
    </w:p>
    <w:p w14:paraId="20F5DB57" w14:textId="78E3C070" w:rsidR="00A44693" w:rsidRDefault="00A44693">
      <w:pPr>
        <w:pStyle w:val="TOC3"/>
        <w:rPr>
          <w:rFonts w:asciiTheme="minorHAnsi" w:hAnsiTheme="minorHAnsi" w:cstheme="minorBidi"/>
          <w:kern w:val="2"/>
          <w:sz w:val="24"/>
          <w:szCs w:val="24"/>
          <w:lang w:val="en-IN" w:eastAsia="ko-KR"/>
          <w14:ligatures w14:val="standardContextual"/>
        </w:rPr>
      </w:pPr>
      <w:r>
        <w:t xml:space="preserve">4.1.3 </w:t>
      </w:r>
      <w:r>
        <w:rPr>
          <w:rFonts w:asciiTheme="minorHAnsi" w:hAnsiTheme="minorHAnsi" w:cstheme="minorBidi"/>
          <w:kern w:val="2"/>
          <w:sz w:val="24"/>
          <w:szCs w:val="24"/>
          <w:lang w:val="en-IN" w:eastAsia="ko-KR"/>
          <w14:ligatures w14:val="standardContextual"/>
        </w:rPr>
        <w:tab/>
      </w:r>
      <w:r>
        <w:t>Background on existing telco exposure initiatives</w:t>
      </w:r>
      <w:r>
        <w:tab/>
      </w:r>
      <w:r>
        <w:fldChar w:fldCharType="begin"/>
      </w:r>
      <w:r>
        <w:instrText xml:space="preserve"> PAGEREF _Toc175587629 \h </w:instrText>
      </w:r>
      <w:r>
        <w:fldChar w:fldCharType="separate"/>
      </w:r>
      <w:r>
        <w:t>10</w:t>
      </w:r>
      <w:r>
        <w:fldChar w:fldCharType="end"/>
      </w:r>
    </w:p>
    <w:p w14:paraId="12EC5B85" w14:textId="5880F143"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eastAsia="Times New Roman"/>
        </w:rPr>
        <w:t>4.1.3.1</w:t>
      </w:r>
      <w:r>
        <w:rPr>
          <w:rFonts w:asciiTheme="minorHAnsi" w:hAnsiTheme="minorHAnsi" w:cstheme="minorBidi"/>
          <w:kern w:val="2"/>
          <w:sz w:val="24"/>
          <w:szCs w:val="24"/>
          <w:lang w:val="en-IN" w:eastAsia="ko-KR"/>
          <w14:ligatures w14:val="standardContextual"/>
        </w:rPr>
        <w:tab/>
      </w:r>
      <w:r w:rsidRPr="00DD4E77">
        <w:rPr>
          <w:rFonts w:eastAsia="Times New Roman"/>
        </w:rPr>
        <w:t>3GPP exposure framework</w:t>
      </w:r>
      <w:r>
        <w:tab/>
      </w:r>
      <w:r>
        <w:fldChar w:fldCharType="begin"/>
      </w:r>
      <w:r>
        <w:instrText xml:space="preserve"> PAGEREF _Toc175587630 \h </w:instrText>
      </w:r>
      <w:r>
        <w:fldChar w:fldCharType="separate"/>
      </w:r>
      <w:r>
        <w:t>10</w:t>
      </w:r>
      <w:r>
        <w:fldChar w:fldCharType="end"/>
      </w:r>
    </w:p>
    <w:p w14:paraId="107FB8AA" w14:textId="0DA60E79"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eastAsia="Times New Roman"/>
        </w:rPr>
        <w:t>4.1.3.2</w:t>
      </w:r>
      <w:r>
        <w:rPr>
          <w:rFonts w:asciiTheme="minorHAnsi" w:hAnsiTheme="minorHAnsi" w:cstheme="minorBidi"/>
          <w:kern w:val="2"/>
          <w:sz w:val="24"/>
          <w:szCs w:val="24"/>
          <w:lang w:val="en-IN" w:eastAsia="ko-KR"/>
          <w14:ligatures w14:val="standardContextual"/>
        </w:rPr>
        <w:tab/>
      </w:r>
      <w:r w:rsidRPr="00DD4E77">
        <w:rPr>
          <w:rFonts w:eastAsia="Times New Roman"/>
        </w:rPr>
        <w:t>GSMA Open Gateway</w:t>
      </w:r>
      <w:r>
        <w:tab/>
      </w:r>
      <w:r>
        <w:fldChar w:fldCharType="begin"/>
      </w:r>
      <w:r>
        <w:instrText xml:space="preserve"> PAGEREF _Toc175587631 \h </w:instrText>
      </w:r>
      <w:r>
        <w:fldChar w:fldCharType="separate"/>
      </w:r>
      <w:r>
        <w:t>12</w:t>
      </w:r>
      <w:r>
        <w:fldChar w:fldCharType="end"/>
      </w:r>
    </w:p>
    <w:p w14:paraId="0EDBFFD8" w14:textId="7FA5155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 xml:space="preserve">4.1.4 </w:t>
      </w:r>
      <w:r>
        <w:rPr>
          <w:rFonts w:asciiTheme="minorHAnsi" w:hAnsiTheme="minorHAnsi" w:cstheme="minorBidi"/>
          <w:kern w:val="2"/>
          <w:sz w:val="24"/>
          <w:szCs w:val="24"/>
          <w:lang w:val="en-IN" w:eastAsia="ko-KR"/>
          <w14:ligatures w14:val="standardContextual"/>
        </w:rPr>
        <w:tab/>
      </w:r>
      <w:r w:rsidRPr="00DD4E77">
        <w:rPr>
          <w:rFonts w:eastAsia="Times New Roman"/>
        </w:rPr>
        <w:t>Examples of external MnS consumers</w:t>
      </w:r>
      <w:r>
        <w:tab/>
      </w:r>
      <w:r>
        <w:fldChar w:fldCharType="begin"/>
      </w:r>
      <w:r>
        <w:instrText xml:space="preserve"> PAGEREF _Toc175587632 \h </w:instrText>
      </w:r>
      <w:r>
        <w:fldChar w:fldCharType="separate"/>
      </w:r>
      <w:r>
        <w:t>14</w:t>
      </w:r>
      <w:r>
        <w:fldChar w:fldCharType="end"/>
      </w:r>
    </w:p>
    <w:p w14:paraId="28F2A9C8" w14:textId="40FFFFB7"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5</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Use Cases</w:t>
      </w:r>
      <w:r>
        <w:tab/>
      </w:r>
      <w:r>
        <w:fldChar w:fldCharType="begin"/>
      </w:r>
      <w:r>
        <w:instrText xml:space="preserve"> PAGEREF _Toc175587633 \h </w:instrText>
      </w:r>
      <w:r>
        <w:fldChar w:fldCharType="separate"/>
      </w:r>
      <w:r>
        <w:t>16</w:t>
      </w:r>
      <w:r>
        <w:fldChar w:fldCharType="end"/>
      </w:r>
    </w:p>
    <w:p w14:paraId="00682CDC" w14:textId="53A30B67" w:rsidR="00A44693" w:rsidRDefault="00A44693">
      <w:pPr>
        <w:pStyle w:val="TOC2"/>
        <w:rPr>
          <w:rFonts w:asciiTheme="minorHAnsi" w:hAnsiTheme="minorHAnsi" w:cstheme="minorBidi"/>
          <w:kern w:val="2"/>
          <w:sz w:val="24"/>
          <w:szCs w:val="24"/>
          <w:lang w:val="en-IN" w:eastAsia="ko-KR"/>
          <w14:ligatures w14:val="standardContextual"/>
        </w:rPr>
      </w:pPr>
      <w:r>
        <w:t>5.1</w:t>
      </w:r>
      <w:r>
        <w:rPr>
          <w:rFonts w:asciiTheme="minorHAnsi" w:hAnsiTheme="minorHAnsi" w:cstheme="minorBidi"/>
          <w:kern w:val="2"/>
          <w:sz w:val="24"/>
          <w:szCs w:val="24"/>
          <w:lang w:val="en-IN" w:eastAsia="ko-KR"/>
          <w14:ligatures w14:val="standardContextual"/>
        </w:rPr>
        <w:tab/>
      </w:r>
      <w:r>
        <w:t>Exposure of management services</w:t>
      </w:r>
      <w:r>
        <w:tab/>
      </w:r>
      <w:r>
        <w:fldChar w:fldCharType="begin"/>
      </w:r>
      <w:r>
        <w:instrText xml:space="preserve"> PAGEREF _Toc175587634 \h </w:instrText>
      </w:r>
      <w:r>
        <w:fldChar w:fldCharType="separate"/>
      </w:r>
      <w:r>
        <w:t>16</w:t>
      </w:r>
      <w:r>
        <w:fldChar w:fldCharType="end"/>
      </w:r>
    </w:p>
    <w:p w14:paraId="378DA72C" w14:textId="268C2C93"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5.1.1</w:t>
      </w:r>
      <w:r>
        <w:rPr>
          <w:rFonts w:asciiTheme="minorHAnsi" w:hAnsiTheme="minorHAnsi" w:cstheme="minorBidi"/>
          <w:kern w:val="2"/>
          <w:sz w:val="24"/>
          <w:szCs w:val="24"/>
          <w:lang w:val="en-IN" w:eastAsia="ko-KR"/>
          <w14:ligatures w14:val="standardContextual"/>
        </w:rPr>
        <w:tab/>
      </w:r>
      <w:r>
        <w:t>Use case #1:  MnS producer registration into CAPIF</w:t>
      </w:r>
      <w:r>
        <w:tab/>
      </w:r>
      <w:r>
        <w:fldChar w:fldCharType="begin"/>
      </w:r>
      <w:r>
        <w:instrText xml:space="preserve"> PAGEREF _Toc175587635 \h </w:instrText>
      </w:r>
      <w:r>
        <w:fldChar w:fldCharType="separate"/>
      </w:r>
      <w:r>
        <w:t>16</w:t>
      </w:r>
      <w:r>
        <w:fldChar w:fldCharType="end"/>
      </w:r>
    </w:p>
    <w:p w14:paraId="5053261E" w14:textId="7A6EF4DD" w:rsidR="00A44693" w:rsidRDefault="00A44693">
      <w:pPr>
        <w:pStyle w:val="TOC4"/>
        <w:rPr>
          <w:rFonts w:asciiTheme="minorHAnsi" w:hAnsiTheme="minorHAnsi" w:cstheme="minorBidi"/>
          <w:kern w:val="2"/>
          <w:sz w:val="24"/>
          <w:szCs w:val="24"/>
          <w:lang w:val="en-IN" w:eastAsia="ko-KR"/>
          <w14:ligatures w14:val="standardContextual"/>
        </w:rPr>
      </w:pPr>
      <w:r>
        <w:t>5.1.1.1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_Toc175587636 \h </w:instrText>
      </w:r>
      <w:r>
        <w:fldChar w:fldCharType="separate"/>
      </w:r>
      <w:r>
        <w:t>16</w:t>
      </w:r>
      <w:r>
        <w:fldChar w:fldCharType="end"/>
      </w:r>
    </w:p>
    <w:p w14:paraId="20EA1AAD" w14:textId="01100A7C" w:rsidR="00A44693" w:rsidRDefault="00A44693">
      <w:pPr>
        <w:pStyle w:val="TOC4"/>
        <w:rPr>
          <w:rFonts w:asciiTheme="minorHAnsi" w:hAnsiTheme="minorHAnsi" w:cstheme="minorBidi"/>
          <w:kern w:val="2"/>
          <w:sz w:val="24"/>
          <w:szCs w:val="24"/>
          <w:lang w:val="en-IN" w:eastAsia="ko-KR"/>
          <w14:ligatures w14:val="standardContextual"/>
        </w:rPr>
      </w:pPr>
      <w:r>
        <w:t>5.1.1.2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_Toc175587637 \h </w:instrText>
      </w:r>
      <w:r>
        <w:fldChar w:fldCharType="separate"/>
      </w:r>
      <w:r>
        <w:t>17</w:t>
      </w:r>
      <w:r>
        <w:fldChar w:fldCharType="end"/>
      </w:r>
    </w:p>
    <w:p w14:paraId="500E2727" w14:textId="6057B77D" w:rsidR="00A44693" w:rsidRDefault="00A44693">
      <w:pPr>
        <w:pStyle w:val="TOC4"/>
        <w:rPr>
          <w:rFonts w:asciiTheme="minorHAnsi" w:hAnsiTheme="minorHAnsi" w:cstheme="minorBidi"/>
          <w:kern w:val="2"/>
          <w:sz w:val="24"/>
          <w:szCs w:val="24"/>
          <w:lang w:val="en-IN" w:eastAsia="ko-KR"/>
          <w14:ligatures w14:val="standardContextual"/>
        </w:rPr>
      </w:pPr>
      <w:r>
        <w:t>5.1.1.3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_Toc175587638 \h </w:instrText>
      </w:r>
      <w:r>
        <w:fldChar w:fldCharType="separate"/>
      </w:r>
      <w:r>
        <w:t>17</w:t>
      </w:r>
      <w:r>
        <w:fldChar w:fldCharType="end"/>
      </w:r>
    </w:p>
    <w:p w14:paraId="4A00E7DF" w14:textId="15B5757A"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5.1.1.3.1</w:t>
      </w:r>
      <w:r>
        <w:rPr>
          <w:rFonts w:asciiTheme="minorHAnsi" w:hAnsiTheme="minorHAnsi" w:cstheme="minorBidi"/>
          <w:kern w:val="2"/>
          <w:sz w:val="24"/>
          <w:szCs w:val="24"/>
          <w:lang w:val="en-IN" w:eastAsia="ko-KR"/>
          <w14:ligatures w14:val="standardContextual"/>
        </w:rPr>
        <w:tab/>
      </w:r>
      <w:r w:rsidRPr="00DD4E77">
        <w:rPr>
          <w:lang w:val="en-US"/>
        </w:rPr>
        <w:t>Potential solution #1: Capturing MnS Producer registration information with APIProviderEnrolmentDetails</w:t>
      </w:r>
      <w:r>
        <w:tab/>
      </w:r>
      <w:r>
        <w:fldChar w:fldCharType="begin"/>
      </w:r>
      <w:r>
        <w:instrText xml:space="preserve"> PAGEREF _Toc175587639 \h </w:instrText>
      </w:r>
      <w:r>
        <w:fldChar w:fldCharType="separate"/>
      </w:r>
      <w:r>
        <w:t>17</w:t>
      </w:r>
      <w:r>
        <w:fldChar w:fldCharType="end"/>
      </w:r>
    </w:p>
    <w:p w14:paraId="1FCC34A6" w14:textId="1C0CBFCF"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5.1.1.3.1.1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_Toc175587640 \h </w:instrText>
      </w:r>
      <w:r>
        <w:fldChar w:fldCharType="separate"/>
      </w:r>
      <w:r>
        <w:t>17</w:t>
      </w:r>
      <w:r>
        <w:fldChar w:fldCharType="end"/>
      </w:r>
    </w:p>
    <w:p w14:paraId="780C8796" w14:textId="5DB808D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5.1.1.3.1.2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_Toc175587641 \h </w:instrText>
      </w:r>
      <w:r>
        <w:fldChar w:fldCharType="separate"/>
      </w:r>
      <w:r>
        <w:t>17</w:t>
      </w:r>
      <w:r>
        <w:fldChar w:fldCharType="end"/>
      </w:r>
    </w:p>
    <w:p w14:paraId="13BA8A0B" w14:textId="35441193" w:rsidR="00A44693" w:rsidRDefault="00A44693">
      <w:pPr>
        <w:pStyle w:val="TOC4"/>
        <w:rPr>
          <w:rFonts w:asciiTheme="minorHAnsi" w:hAnsiTheme="minorHAnsi" w:cstheme="minorBidi"/>
          <w:kern w:val="2"/>
          <w:sz w:val="24"/>
          <w:szCs w:val="24"/>
          <w:lang w:val="en-IN" w:eastAsia="ko-KR"/>
          <w14:ligatures w14:val="standardContextual"/>
        </w:rPr>
      </w:pPr>
      <w:r>
        <w:t>5.1.1.4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_Toc175587642 \h </w:instrText>
      </w:r>
      <w:r>
        <w:fldChar w:fldCharType="separate"/>
      </w:r>
      <w:r>
        <w:t>19</w:t>
      </w:r>
      <w:r>
        <w:fldChar w:fldCharType="end"/>
      </w:r>
    </w:p>
    <w:p w14:paraId="764E87E8" w14:textId="664D66C9" w:rsidR="00A44693" w:rsidRDefault="00A44693">
      <w:pPr>
        <w:pStyle w:val="TOC5"/>
        <w:rPr>
          <w:rFonts w:asciiTheme="minorHAnsi" w:hAnsiTheme="minorHAnsi" w:cstheme="minorBidi"/>
          <w:kern w:val="2"/>
          <w:sz w:val="24"/>
          <w:szCs w:val="24"/>
          <w:lang w:val="en-IN" w:eastAsia="ko-KR"/>
          <w14:ligatures w14:val="standardContextual"/>
        </w:rPr>
      </w:pPr>
      <w:r w:rsidRPr="00DD4E77">
        <w:rPr>
          <w:rFonts w:eastAsia="Times New Roman"/>
        </w:rPr>
        <w:t>5.1.1.4.1</w:t>
      </w:r>
      <w:r>
        <w:rPr>
          <w:rFonts w:asciiTheme="minorHAnsi" w:hAnsiTheme="minorHAnsi" w:cstheme="minorBidi"/>
          <w:kern w:val="2"/>
          <w:sz w:val="24"/>
          <w:szCs w:val="24"/>
          <w:lang w:val="en-IN" w:eastAsia="ko-KR"/>
          <w14:ligatures w14:val="standardContextual"/>
        </w:rPr>
        <w:tab/>
      </w:r>
      <w:r w:rsidRPr="00DD4E77">
        <w:rPr>
          <w:rFonts w:eastAsia="Times New Roman"/>
        </w:rPr>
        <w:t xml:space="preserve">Evaluation of </w:t>
      </w:r>
      <w:r w:rsidRPr="00DD4E77">
        <w:rPr>
          <w:lang w:val="en-US"/>
        </w:rPr>
        <w:t>potential solution #1: Capturing MnS Producer registration information with APIProviderEnrolmentDetails</w:t>
      </w:r>
      <w:r>
        <w:tab/>
      </w:r>
      <w:r>
        <w:fldChar w:fldCharType="begin"/>
      </w:r>
      <w:r>
        <w:instrText xml:space="preserve"> PAGEREF _Toc175587643 \h </w:instrText>
      </w:r>
      <w:r>
        <w:fldChar w:fldCharType="separate"/>
      </w:r>
      <w:r>
        <w:t>20</w:t>
      </w:r>
      <w:r>
        <w:fldChar w:fldCharType="end"/>
      </w:r>
    </w:p>
    <w:p w14:paraId="3DC0CD29" w14:textId="417580C0"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5.1.2</w:t>
      </w:r>
      <w:r>
        <w:rPr>
          <w:rFonts w:asciiTheme="minorHAnsi" w:hAnsiTheme="minorHAnsi" w:cstheme="minorBidi"/>
          <w:kern w:val="2"/>
          <w:sz w:val="24"/>
          <w:szCs w:val="24"/>
          <w:lang w:val="en-IN" w:eastAsia="ko-KR"/>
          <w14:ligatures w14:val="standardContextual"/>
        </w:rPr>
        <w:tab/>
      </w:r>
      <w:r w:rsidRPr="00DD4E77">
        <w:rPr>
          <w:rFonts w:cs="Arial"/>
        </w:rPr>
        <w:t>Use case #2: Publishing of management services to the CCF</w:t>
      </w:r>
      <w:r>
        <w:tab/>
      </w:r>
      <w:r>
        <w:fldChar w:fldCharType="begin"/>
      </w:r>
      <w:r>
        <w:instrText xml:space="preserve"> PAGEREF _Toc175587644 \h </w:instrText>
      </w:r>
      <w:r>
        <w:fldChar w:fldCharType="separate"/>
      </w:r>
      <w:r>
        <w:t>20</w:t>
      </w:r>
      <w:r>
        <w:fldChar w:fldCharType="end"/>
      </w:r>
    </w:p>
    <w:p w14:paraId="288B7DBB" w14:textId="3DB9BBE4"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cs="Arial"/>
        </w:rPr>
        <w:t>5.1.2.1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_Toc175587645 \h </w:instrText>
      </w:r>
      <w:r>
        <w:fldChar w:fldCharType="separate"/>
      </w:r>
      <w:r>
        <w:t>20</w:t>
      </w:r>
      <w:r>
        <w:fldChar w:fldCharType="end"/>
      </w:r>
    </w:p>
    <w:p w14:paraId="0A632EA0" w14:textId="4F87D870" w:rsidR="00A44693" w:rsidRDefault="00A44693">
      <w:pPr>
        <w:pStyle w:val="TOC4"/>
        <w:rPr>
          <w:rFonts w:asciiTheme="minorHAnsi" w:hAnsiTheme="minorHAnsi" w:cstheme="minorBidi"/>
          <w:kern w:val="2"/>
          <w:sz w:val="24"/>
          <w:szCs w:val="24"/>
          <w:lang w:val="en-IN" w:eastAsia="ko-KR"/>
          <w14:ligatures w14:val="standardContextual"/>
        </w:rPr>
      </w:pPr>
      <w:r>
        <w:t>5.1.2.2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_Toc175587646 \h </w:instrText>
      </w:r>
      <w:r>
        <w:fldChar w:fldCharType="separate"/>
      </w:r>
      <w:r>
        <w:t>20</w:t>
      </w:r>
      <w:r>
        <w:fldChar w:fldCharType="end"/>
      </w:r>
    </w:p>
    <w:p w14:paraId="1A0072BD" w14:textId="18ECCF51" w:rsidR="00A44693" w:rsidRDefault="00A44693">
      <w:pPr>
        <w:pStyle w:val="TOC4"/>
        <w:rPr>
          <w:rFonts w:asciiTheme="minorHAnsi" w:hAnsiTheme="minorHAnsi" w:cstheme="minorBidi"/>
          <w:kern w:val="2"/>
          <w:sz w:val="24"/>
          <w:szCs w:val="24"/>
          <w:lang w:val="en-IN" w:eastAsia="ko-KR"/>
          <w14:ligatures w14:val="standardContextual"/>
        </w:rPr>
      </w:pPr>
      <w:r>
        <w:t>5.1.2.3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_Toc175587647 \h </w:instrText>
      </w:r>
      <w:r>
        <w:fldChar w:fldCharType="separate"/>
      </w:r>
      <w:r>
        <w:t>21</w:t>
      </w:r>
      <w:r>
        <w:fldChar w:fldCharType="end"/>
      </w:r>
    </w:p>
    <w:p w14:paraId="1E3E827F" w14:textId="00C5CA66"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5.1.2.3.1</w:t>
      </w:r>
      <w:r>
        <w:rPr>
          <w:rFonts w:asciiTheme="minorHAnsi" w:hAnsiTheme="minorHAnsi" w:cstheme="minorBidi"/>
          <w:kern w:val="2"/>
          <w:sz w:val="24"/>
          <w:szCs w:val="24"/>
          <w:lang w:val="en-IN" w:eastAsia="ko-KR"/>
          <w14:ligatures w14:val="standardContextual"/>
        </w:rPr>
        <w:tab/>
      </w:r>
      <w:r w:rsidRPr="00DD4E77">
        <w:rPr>
          <w:lang w:val="en-US"/>
        </w:rPr>
        <w:t>Potential solution #1: Publishing of management services into the CCF</w:t>
      </w:r>
      <w:r>
        <w:tab/>
      </w:r>
      <w:r>
        <w:fldChar w:fldCharType="begin"/>
      </w:r>
      <w:r>
        <w:instrText xml:space="preserve"> PAGEREF _Toc175587648 \h </w:instrText>
      </w:r>
      <w:r>
        <w:fldChar w:fldCharType="separate"/>
      </w:r>
      <w:r>
        <w:t>21</w:t>
      </w:r>
      <w:r>
        <w:fldChar w:fldCharType="end"/>
      </w:r>
    </w:p>
    <w:p w14:paraId="5F2100B3" w14:textId="5D18FC9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5.1.2.3.1.1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_Toc175587649 \h </w:instrText>
      </w:r>
      <w:r>
        <w:fldChar w:fldCharType="separate"/>
      </w:r>
      <w:r>
        <w:t>21</w:t>
      </w:r>
      <w:r>
        <w:fldChar w:fldCharType="end"/>
      </w:r>
    </w:p>
    <w:p w14:paraId="1024C692" w14:textId="69DB3E2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5.1.2.3.1.2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_Toc175587650 \h </w:instrText>
      </w:r>
      <w:r>
        <w:fldChar w:fldCharType="separate"/>
      </w:r>
      <w:r>
        <w:t>21</w:t>
      </w:r>
      <w:r>
        <w:fldChar w:fldCharType="end"/>
      </w:r>
    </w:p>
    <w:p w14:paraId="6DE285F6" w14:textId="5DEF1764" w:rsidR="00A44693" w:rsidRDefault="00A44693">
      <w:pPr>
        <w:pStyle w:val="TOC4"/>
        <w:rPr>
          <w:rFonts w:asciiTheme="minorHAnsi" w:hAnsiTheme="minorHAnsi" w:cstheme="minorBidi"/>
          <w:kern w:val="2"/>
          <w:sz w:val="24"/>
          <w:szCs w:val="24"/>
          <w:lang w:val="en-IN" w:eastAsia="ko-KR"/>
          <w14:ligatures w14:val="standardContextual"/>
        </w:rPr>
      </w:pPr>
      <w:r>
        <w:t>5.1.2.4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_Toc175587651 \h </w:instrText>
      </w:r>
      <w:r>
        <w:fldChar w:fldCharType="separate"/>
      </w:r>
      <w:r>
        <w:t>25</w:t>
      </w:r>
      <w:r>
        <w:fldChar w:fldCharType="end"/>
      </w:r>
    </w:p>
    <w:p w14:paraId="263A0DAE" w14:textId="2BFBCCFD"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5.1.3</w:t>
      </w:r>
      <w:r>
        <w:rPr>
          <w:rFonts w:asciiTheme="minorHAnsi" w:hAnsiTheme="minorHAnsi" w:cstheme="minorBidi"/>
          <w:kern w:val="2"/>
          <w:sz w:val="24"/>
          <w:szCs w:val="24"/>
          <w:lang w:val="en-IN" w:eastAsia="ko-KR"/>
          <w14:ligatures w14:val="standardContextual"/>
        </w:rPr>
        <w:tab/>
      </w:r>
      <w:r>
        <w:t xml:space="preserve">Use case #3: Configuring </w:t>
      </w:r>
      <w:r w:rsidRPr="00DD4E77">
        <w:rPr>
          <w:rFonts w:eastAsia="Times New Roman"/>
        </w:rPr>
        <w:t xml:space="preserve">discovery information of </w:t>
      </w:r>
      <w:r>
        <w:t>an external MnS consumer.</w:t>
      </w:r>
      <w:r>
        <w:tab/>
      </w:r>
      <w:r>
        <w:fldChar w:fldCharType="begin"/>
      </w:r>
      <w:r>
        <w:instrText xml:space="preserve"> PAGEREF _Toc175587652 \h </w:instrText>
      </w:r>
      <w:r>
        <w:fldChar w:fldCharType="separate"/>
      </w:r>
      <w:r>
        <w:t>25</w:t>
      </w:r>
      <w:r>
        <w:fldChar w:fldCharType="end"/>
      </w:r>
    </w:p>
    <w:p w14:paraId="1C2B817D" w14:textId="44C3CD5D" w:rsidR="00A44693" w:rsidRDefault="00A44693">
      <w:pPr>
        <w:pStyle w:val="TOC4"/>
        <w:rPr>
          <w:rFonts w:asciiTheme="minorHAnsi" w:hAnsiTheme="minorHAnsi" w:cstheme="minorBidi"/>
          <w:kern w:val="2"/>
          <w:sz w:val="24"/>
          <w:szCs w:val="24"/>
          <w:lang w:val="en-IN" w:eastAsia="ko-KR"/>
          <w14:ligatures w14:val="standardContextual"/>
        </w:rPr>
      </w:pPr>
      <w:r>
        <w:t>5.1.3.1</w:t>
      </w:r>
      <w:r>
        <w:rPr>
          <w:rFonts w:asciiTheme="minorHAnsi" w:hAnsiTheme="minorHAnsi" w:cstheme="minorBidi"/>
          <w:kern w:val="2"/>
          <w:sz w:val="24"/>
          <w:szCs w:val="24"/>
          <w:lang w:val="en-IN" w:eastAsia="ko-KR"/>
          <w14:ligatures w14:val="standardContextual"/>
        </w:rPr>
        <w:tab/>
      </w:r>
      <w:r>
        <w:t xml:space="preserve"> Description</w:t>
      </w:r>
      <w:r>
        <w:tab/>
      </w:r>
      <w:r>
        <w:fldChar w:fldCharType="begin"/>
      </w:r>
      <w:r>
        <w:instrText xml:space="preserve"> PAGEREF _Toc175587653 \h </w:instrText>
      </w:r>
      <w:r>
        <w:fldChar w:fldCharType="separate"/>
      </w:r>
      <w:r>
        <w:t>25</w:t>
      </w:r>
      <w:r>
        <w:fldChar w:fldCharType="end"/>
      </w:r>
    </w:p>
    <w:p w14:paraId="4C135181" w14:textId="0CC004A5" w:rsidR="00A44693" w:rsidRDefault="00A44693">
      <w:pPr>
        <w:pStyle w:val="TOC4"/>
        <w:rPr>
          <w:rFonts w:asciiTheme="minorHAnsi" w:hAnsiTheme="minorHAnsi" w:cstheme="minorBidi"/>
          <w:kern w:val="2"/>
          <w:sz w:val="24"/>
          <w:szCs w:val="24"/>
          <w:lang w:val="en-IN" w:eastAsia="ko-KR"/>
          <w14:ligatures w14:val="standardContextual"/>
        </w:rPr>
      </w:pPr>
      <w:r>
        <w:t>5.1.3.2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_Toc175587654 \h </w:instrText>
      </w:r>
      <w:r>
        <w:fldChar w:fldCharType="separate"/>
      </w:r>
      <w:r>
        <w:t>25</w:t>
      </w:r>
      <w:r>
        <w:fldChar w:fldCharType="end"/>
      </w:r>
    </w:p>
    <w:p w14:paraId="1C2AAB71" w14:textId="46006852" w:rsidR="00A44693" w:rsidRDefault="00A44693">
      <w:pPr>
        <w:pStyle w:val="TOC4"/>
        <w:rPr>
          <w:rFonts w:asciiTheme="minorHAnsi" w:hAnsiTheme="minorHAnsi" w:cstheme="minorBidi"/>
          <w:kern w:val="2"/>
          <w:sz w:val="24"/>
          <w:szCs w:val="24"/>
          <w:lang w:val="en-IN" w:eastAsia="ko-KR"/>
          <w14:ligatures w14:val="standardContextual"/>
        </w:rPr>
      </w:pPr>
      <w:r>
        <w:t>5.1.3.3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_Toc175587655 \h </w:instrText>
      </w:r>
      <w:r>
        <w:fldChar w:fldCharType="separate"/>
      </w:r>
      <w:r>
        <w:t>26</w:t>
      </w:r>
      <w:r>
        <w:fldChar w:fldCharType="end"/>
      </w:r>
    </w:p>
    <w:p w14:paraId="2BFFBEE8" w14:textId="1FED736D"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5.1.3.3.1</w:t>
      </w:r>
      <w:r>
        <w:rPr>
          <w:rFonts w:asciiTheme="minorHAnsi" w:hAnsiTheme="minorHAnsi" w:cstheme="minorBidi"/>
          <w:kern w:val="2"/>
          <w:sz w:val="24"/>
          <w:szCs w:val="24"/>
          <w:lang w:val="en-IN" w:eastAsia="ko-KR"/>
          <w14:ligatures w14:val="standardContextual"/>
        </w:rPr>
        <w:tab/>
      </w:r>
      <w:r w:rsidRPr="00DD4E77">
        <w:rPr>
          <w:lang w:val="en-US"/>
        </w:rPr>
        <w:t>Potential solution #1: Using AccessRule class to support discovery information definition</w:t>
      </w:r>
      <w:r>
        <w:tab/>
      </w:r>
      <w:r>
        <w:fldChar w:fldCharType="begin"/>
      </w:r>
      <w:r>
        <w:instrText xml:space="preserve"> PAGEREF _Toc175587656 \h </w:instrText>
      </w:r>
      <w:r>
        <w:fldChar w:fldCharType="separate"/>
      </w:r>
      <w:r>
        <w:t>26</w:t>
      </w:r>
      <w:r>
        <w:fldChar w:fldCharType="end"/>
      </w:r>
    </w:p>
    <w:p w14:paraId="0D4B8E3F" w14:textId="038EC67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_Toc175587657 \h </w:instrText>
      </w:r>
      <w:r>
        <w:fldChar w:fldCharType="separate"/>
      </w:r>
      <w:r>
        <w:t>26</w:t>
      </w:r>
      <w:r>
        <w:fldChar w:fldCharType="end"/>
      </w:r>
    </w:p>
    <w:p w14:paraId="269CB0B3" w14:textId="01477923"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_Toc175587658 \h </w:instrText>
      </w:r>
      <w:r>
        <w:fldChar w:fldCharType="separate"/>
      </w:r>
      <w:r>
        <w:t>26</w:t>
      </w:r>
      <w:r>
        <w:fldChar w:fldCharType="end"/>
      </w:r>
    </w:p>
    <w:p w14:paraId="64338423" w14:textId="7ADB234F"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5.1.3.3.2</w:t>
      </w:r>
      <w:r>
        <w:rPr>
          <w:rFonts w:asciiTheme="minorHAnsi" w:hAnsiTheme="minorHAnsi" w:cstheme="minorBidi"/>
          <w:kern w:val="2"/>
          <w:sz w:val="24"/>
          <w:szCs w:val="24"/>
          <w:lang w:val="en-IN" w:eastAsia="ko-KR"/>
          <w14:ligatures w14:val="standardContextual"/>
        </w:rPr>
        <w:tab/>
      </w:r>
      <w:r w:rsidRPr="00DD4E77">
        <w:rPr>
          <w:lang w:val="en-US"/>
        </w:rPr>
        <w:t>Potential solution #1b: Using Role class for discovery information definition</w:t>
      </w:r>
      <w:r>
        <w:tab/>
      </w:r>
      <w:r>
        <w:fldChar w:fldCharType="begin"/>
      </w:r>
      <w:r>
        <w:instrText xml:space="preserve"> PAGEREF _Toc175587659 \h </w:instrText>
      </w:r>
      <w:r>
        <w:fldChar w:fldCharType="separate"/>
      </w:r>
      <w:r>
        <w:t>27</w:t>
      </w:r>
      <w:r>
        <w:fldChar w:fldCharType="end"/>
      </w:r>
    </w:p>
    <w:p w14:paraId="27612D00" w14:textId="3527B518"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5.1.3.3.2.1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_Toc175587660 \h </w:instrText>
      </w:r>
      <w:r>
        <w:fldChar w:fldCharType="separate"/>
      </w:r>
      <w:r>
        <w:t>27</w:t>
      </w:r>
      <w:r>
        <w:fldChar w:fldCharType="end"/>
      </w:r>
    </w:p>
    <w:p w14:paraId="56081D42" w14:textId="10E4A477"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5.1.3.3.2.2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_Toc175587661 \h </w:instrText>
      </w:r>
      <w:r>
        <w:fldChar w:fldCharType="separate"/>
      </w:r>
      <w:r>
        <w:t>27</w:t>
      </w:r>
      <w:r>
        <w:fldChar w:fldCharType="end"/>
      </w:r>
    </w:p>
    <w:p w14:paraId="10575907" w14:textId="3254FB68"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5.1.3.3.3</w:t>
      </w:r>
      <w:r>
        <w:rPr>
          <w:rFonts w:asciiTheme="minorHAnsi" w:hAnsiTheme="minorHAnsi" w:cstheme="minorBidi"/>
          <w:kern w:val="2"/>
          <w:sz w:val="24"/>
          <w:szCs w:val="24"/>
          <w:lang w:val="en-IN" w:eastAsia="ko-KR"/>
          <w14:ligatures w14:val="standardContextual"/>
        </w:rPr>
        <w:tab/>
      </w:r>
      <w:r w:rsidRPr="00DD4E77">
        <w:rPr>
          <w:lang w:val="en-US"/>
        </w:rPr>
        <w:t>Potential solution #3: Mapping policy definition into OAuth2.0 access token.</w:t>
      </w:r>
      <w:r>
        <w:tab/>
      </w:r>
      <w:r>
        <w:fldChar w:fldCharType="begin"/>
      </w:r>
      <w:r>
        <w:instrText xml:space="preserve"> PAGEREF _Toc175587662 \h </w:instrText>
      </w:r>
      <w:r>
        <w:fldChar w:fldCharType="separate"/>
      </w:r>
      <w:r>
        <w:t>27</w:t>
      </w:r>
      <w:r>
        <w:fldChar w:fldCharType="end"/>
      </w:r>
    </w:p>
    <w:p w14:paraId="01FF122D" w14:textId="19EFC096"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5.1.3.3.3.1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_Toc175587663 \h </w:instrText>
      </w:r>
      <w:r>
        <w:fldChar w:fldCharType="separate"/>
      </w:r>
      <w:r>
        <w:t>27</w:t>
      </w:r>
      <w:r>
        <w:fldChar w:fldCharType="end"/>
      </w:r>
    </w:p>
    <w:p w14:paraId="3168F767" w14:textId="024ACB23"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5.1.3.3.3.2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_Toc175587664 \h </w:instrText>
      </w:r>
      <w:r>
        <w:fldChar w:fldCharType="separate"/>
      </w:r>
      <w:r>
        <w:t>27</w:t>
      </w:r>
      <w:r>
        <w:fldChar w:fldCharType="end"/>
      </w:r>
    </w:p>
    <w:p w14:paraId="22E806F5" w14:textId="4383270B" w:rsidR="00A44693" w:rsidRDefault="00A44693">
      <w:pPr>
        <w:pStyle w:val="TOC4"/>
        <w:rPr>
          <w:rFonts w:asciiTheme="minorHAnsi" w:hAnsiTheme="minorHAnsi" w:cstheme="minorBidi"/>
          <w:kern w:val="2"/>
          <w:sz w:val="24"/>
          <w:szCs w:val="24"/>
          <w:lang w:val="en-IN" w:eastAsia="ko-KR"/>
          <w14:ligatures w14:val="standardContextual"/>
        </w:rPr>
      </w:pPr>
      <w:r>
        <w:t>5.1.3.4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_Toc175587665 \h </w:instrText>
      </w:r>
      <w:r>
        <w:fldChar w:fldCharType="separate"/>
      </w:r>
      <w:r>
        <w:t>28</w:t>
      </w:r>
      <w:r>
        <w:fldChar w:fldCharType="end"/>
      </w:r>
    </w:p>
    <w:p w14:paraId="3A5FBBFF" w14:textId="27189FCA" w:rsidR="00A44693" w:rsidRDefault="00A44693">
      <w:pPr>
        <w:pStyle w:val="TOC5"/>
        <w:rPr>
          <w:rFonts w:asciiTheme="minorHAnsi" w:hAnsiTheme="minorHAnsi" w:cstheme="minorBidi"/>
          <w:kern w:val="2"/>
          <w:sz w:val="24"/>
          <w:szCs w:val="24"/>
          <w:lang w:val="en-IN" w:eastAsia="ko-KR"/>
          <w14:ligatures w14:val="standardContextual"/>
        </w:rPr>
      </w:pPr>
      <w:r>
        <w:t>5.1.3.4.x</w:t>
      </w:r>
      <w:r>
        <w:rPr>
          <w:rFonts w:asciiTheme="minorHAnsi" w:hAnsiTheme="minorHAnsi" w:cstheme="minorBidi"/>
          <w:kern w:val="2"/>
          <w:sz w:val="24"/>
          <w:szCs w:val="24"/>
          <w:lang w:val="en-IN" w:eastAsia="ko-KR"/>
          <w14:ligatures w14:val="standardContextual"/>
        </w:rPr>
        <w:tab/>
      </w:r>
      <w:r>
        <w:t>Evaluation of potential solutions #1 and #1b</w:t>
      </w:r>
      <w:r>
        <w:tab/>
      </w:r>
      <w:r>
        <w:fldChar w:fldCharType="begin"/>
      </w:r>
      <w:r>
        <w:instrText xml:space="preserve"> PAGEREF _Toc175587666 \h </w:instrText>
      </w:r>
      <w:r>
        <w:fldChar w:fldCharType="separate"/>
      </w:r>
      <w:r>
        <w:t>28</w:t>
      </w:r>
      <w:r>
        <w:fldChar w:fldCharType="end"/>
      </w:r>
    </w:p>
    <w:p w14:paraId="05BBFB0F" w14:textId="1D7876D5" w:rsidR="00A44693" w:rsidRDefault="00A44693">
      <w:pPr>
        <w:pStyle w:val="TOC3"/>
        <w:rPr>
          <w:rFonts w:asciiTheme="minorHAnsi" w:hAnsiTheme="minorHAnsi" w:cstheme="minorBidi"/>
          <w:kern w:val="2"/>
          <w:sz w:val="24"/>
          <w:szCs w:val="24"/>
          <w:lang w:val="en-IN" w:eastAsia="ko-KR"/>
          <w14:ligatures w14:val="standardContextual"/>
        </w:rPr>
      </w:pPr>
      <w:r>
        <w:t>5.1.4</w:t>
      </w:r>
      <w:r>
        <w:rPr>
          <w:rFonts w:asciiTheme="minorHAnsi" w:hAnsiTheme="minorHAnsi" w:cstheme="minorBidi"/>
          <w:kern w:val="2"/>
          <w:sz w:val="24"/>
          <w:szCs w:val="24"/>
          <w:lang w:val="en-IN" w:eastAsia="ko-KR"/>
          <w14:ligatures w14:val="standardContextual"/>
        </w:rPr>
        <w:tab/>
      </w:r>
      <w:r>
        <w:t>Use case #4</w:t>
      </w:r>
      <w:r w:rsidRPr="00DD4E77">
        <w:rPr>
          <w:color w:val="000000" w:themeColor="text1"/>
        </w:rPr>
        <w:t xml:space="preserve">: </w:t>
      </w:r>
      <w:r>
        <w:t>Authorization of the external MnS consumer to access the management service API</w:t>
      </w:r>
      <w:r>
        <w:tab/>
      </w:r>
      <w:r>
        <w:fldChar w:fldCharType="begin"/>
      </w:r>
      <w:r>
        <w:instrText xml:space="preserve"> PAGEREF _Toc175587667 \h </w:instrText>
      </w:r>
      <w:r>
        <w:fldChar w:fldCharType="separate"/>
      </w:r>
      <w:r>
        <w:t>28</w:t>
      </w:r>
      <w:r>
        <w:fldChar w:fldCharType="end"/>
      </w:r>
    </w:p>
    <w:p w14:paraId="179B24A0" w14:textId="4D66B00E" w:rsidR="00A44693" w:rsidRDefault="00A44693">
      <w:pPr>
        <w:pStyle w:val="TOC4"/>
        <w:rPr>
          <w:rFonts w:asciiTheme="minorHAnsi" w:hAnsiTheme="minorHAnsi" w:cstheme="minorBidi"/>
          <w:kern w:val="2"/>
          <w:sz w:val="24"/>
          <w:szCs w:val="24"/>
          <w:lang w:val="en-IN" w:eastAsia="ko-KR"/>
          <w14:ligatures w14:val="standardContextual"/>
        </w:rPr>
      </w:pPr>
      <w:r w:rsidRPr="00DD4E77">
        <w:rPr>
          <w:rFonts w:cs="Arial"/>
        </w:rPr>
        <w:t>5.1.4.1</w:t>
      </w:r>
      <w:r>
        <w:rPr>
          <w:rFonts w:asciiTheme="minorHAnsi" w:hAnsiTheme="minorHAnsi" w:cstheme="minorBidi"/>
          <w:kern w:val="2"/>
          <w:sz w:val="24"/>
          <w:szCs w:val="24"/>
          <w:lang w:val="en-IN" w:eastAsia="ko-KR"/>
          <w14:ligatures w14:val="standardContextual"/>
        </w:rPr>
        <w:tab/>
      </w:r>
      <w:r w:rsidRPr="00DD4E77">
        <w:rPr>
          <w:rFonts w:cs="Arial"/>
        </w:rPr>
        <w:t>Description</w:t>
      </w:r>
      <w:r>
        <w:tab/>
      </w:r>
      <w:r>
        <w:fldChar w:fldCharType="begin"/>
      </w:r>
      <w:r>
        <w:instrText xml:space="preserve"> PAGEREF _Toc175587668 \h </w:instrText>
      </w:r>
      <w:r>
        <w:fldChar w:fldCharType="separate"/>
      </w:r>
      <w:r>
        <w:t>28</w:t>
      </w:r>
      <w:r>
        <w:fldChar w:fldCharType="end"/>
      </w:r>
    </w:p>
    <w:p w14:paraId="35D8CE1D" w14:textId="4E0C7A3C" w:rsidR="00A44693" w:rsidRDefault="00A44693">
      <w:pPr>
        <w:pStyle w:val="TOC4"/>
        <w:rPr>
          <w:rFonts w:asciiTheme="minorHAnsi" w:hAnsiTheme="minorHAnsi" w:cstheme="minorBidi"/>
          <w:kern w:val="2"/>
          <w:sz w:val="24"/>
          <w:szCs w:val="24"/>
          <w:lang w:val="en-IN" w:eastAsia="ko-KR"/>
          <w14:ligatures w14:val="standardContextual"/>
        </w:rPr>
      </w:pPr>
      <w:r>
        <w:lastRenderedPageBreak/>
        <w:t>5.1.4.2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_Toc175587669 \h </w:instrText>
      </w:r>
      <w:r>
        <w:fldChar w:fldCharType="separate"/>
      </w:r>
      <w:r>
        <w:t>28</w:t>
      </w:r>
      <w:r>
        <w:fldChar w:fldCharType="end"/>
      </w:r>
    </w:p>
    <w:p w14:paraId="59680D05" w14:textId="00118817" w:rsidR="00A44693" w:rsidRDefault="00A44693">
      <w:pPr>
        <w:pStyle w:val="TOC4"/>
        <w:rPr>
          <w:rFonts w:asciiTheme="minorHAnsi" w:hAnsiTheme="minorHAnsi" w:cstheme="minorBidi"/>
          <w:kern w:val="2"/>
          <w:sz w:val="24"/>
          <w:szCs w:val="24"/>
          <w:lang w:val="en-IN" w:eastAsia="ko-KR"/>
          <w14:ligatures w14:val="standardContextual"/>
        </w:rPr>
      </w:pPr>
      <w:r>
        <w:t>5.1.4.3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_Toc175587670 \h </w:instrText>
      </w:r>
      <w:r>
        <w:fldChar w:fldCharType="separate"/>
      </w:r>
      <w:r>
        <w:t>29</w:t>
      </w:r>
      <w:r>
        <w:fldChar w:fldCharType="end"/>
      </w:r>
    </w:p>
    <w:p w14:paraId="07C85488" w14:textId="5ABCA2DD" w:rsidR="00A44693" w:rsidRDefault="00A44693">
      <w:pPr>
        <w:pStyle w:val="TOC4"/>
        <w:rPr>
          <w:rFonts w:asciiTheme="minorHAnsi" w:hAnsiTheme="minorHAnsi" w:cstheme="minorBidi"/>
          <w:kern w:val="2"/>
          <w:sz w:val="24"/>
          <w:szCs w:val="24"/>
          <w:lang w:val="en-IN" w:eastAsia="ko-KR"/>
          <w14:ligatures w14:val="standardContextual"/>
        </w:rPr>
      </w:pPr>
      <w:r w:rsidRPr="00DD4E77">
        <w:rPr>
          <w:lang w:val="en-US"/>
        </w:rPr>
        <w:t>5.1.4.3.1</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_Toc175587671 \h </w:instrText>
      </w:r>
      <w:r>
        <w:fldChar w:fldCharType="separate"/>
      </w:r>
      <w:r>
        <w:t>29</w:t>
      </w:r>
      <w:r>
        <w:fldChar w:fldCharType="end"/>
      </w:r>
    </w:p>
    <w:p w14:paraId="2B5FA579" w14:textId="3043E34E"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5.1.4.3.1.1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_Toc175587672 \h </w:instrText>
      </w:r>
      <w:r>
        <w:fldChar w:fldCharType="separate"/>
      </w:r>
      <w:r>
        <w:t>29</w:t>
      </w:r>
      <w:r>
        <w:fldChar w:fldCharType="end"/>
      </w:r>
    </w:p>
    <w:p w14:paraId="0F5BD20D" w14:textId="353CADA2"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5.1.4.3.1.2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_Toc175587673 \h </w:instrText>
      </w:r>
      <w:r>
        <w:fldChar w:fldCharType="separate"/>
      </w:r>
      <w:r>
        <w:t>29</w:t>
      </w:r>
      <w:r>
        <w:fldChar w:fldCharType="end"/>
      </w:r>
    </w:p>
    <w:p w14:paraId="5095EDF3" w14:textId="6B0DD3DE" w:rsidR="00A44693" w:rsidRDefault="00A44693">
      <w:pPr>
        <w:pStyle w:val="TOC4"/>
        <w:rPr>
          <w:rFonts w:asciiTheme="minorHAnsi" w:hAnsiTheme="minorHAnsi" w:cstheme="minorBidi"/>
          <w:kern w:val="2"/>
          <w:sz w:val="24"/>
          <w:szCs w:val="24"/>
          <w:lang w:val="en-IN" w:eastAsia="ko-KR"/>
          <w14:ligatures w14:val="standardContextual"/>
        </w:rPr>
      </w:pPr>
      <w:r>
        <w:t>5.1.4.4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_Toc175587674 \h </w:instrText>
      </w:r>
      <w:r>
        <w:fldChar w:fldCharType="separate"/>
      </w:r>
      <w:r>
        <w:t>32</w:t>
      </w:r>
      <w:r>
        <w:fldChar w:fldCharType="end"/>
      </w:r>
    </w:p>
    <w:p w14:paraId="22D66A15" w14:textId="7D7BA5DF"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5.1.5</w:t>
      </w:r>
      <w:r>
        <w:rPr>
          <w:rFonts w:asciiTheme="minorHAnsi" w:hAnsiTheme="minorHAnsi" w:cstheme="minorBidi"/>
          <w:kern w:val="2"/>
          <w:sz w:val="24"/>
          <w:szCs w:val="24"/>
          <w:lang w:val="en-IN" w:eastAsia="ko-KR"/>
          <w14:ligatures w14:val="standardContextual"/>
        </w:rPr>
        <w:tab/>
      </w:r>
      <w:r w:rsidRPr="00DD4E77">
        <w:rPr>
          <w:rFonts w:eastAsia="Times New Roman"/>
        </w:rPr>
        <w:t>Use case #5: Logging the management service API invocations to the CCF</w:t>
      </w:r>
      <w:r>
        <w:tab/>
      </w:r>
      <w:r>
        <w:fldChar w:fldCharType="begin"/>
      </w:r>
      <w:r>
        <w:instrText xml:space="preserve"> PAGEREF _Toc175587675 \h </w:instrText>
      </w:r>
      <w:r>
        <w:fldChar w:fldCharType="separate"/>
      </w:r>
      <w:r>
        <w:t>33</w:t>
      </w:r>
      <w:r>
        <w:fldChar w:fldCharType="end"/>
      </w:r>
    </w:p>
    <w:p w14:paraId="16B06333" w14:textId="3BC20F77" w:rsidR="00A44693" w:rsidRDefault="00A44693">
      <w:pPr>
        <w:pStyle w:val="TOC4"/>
        <w:rPr>
          <w:rFonts w:asciiTheme="minorHAnsi" w:hAnsiTheme="minorHAnsi" w:cstheme="minorBidi"/>
          <w:kern w:val="2"/>
          <w:sz w:val="24"/>
          <w:szCs w:val="24"/>
          <w:lang w:val="en-IN" w:eastAsia="ko-KR"/>
          <w14:ligatures w14:val="standardContextual"/>
        </w:rPr>
      </w:pPr>
      <w:r>
        <w:t>5.1.5.1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_Toc175587676 \h </w:instrText>
      </w:r>
      <w:r>
        <w:fldChar w:fldCharType="separate"/>
      </w:r>
      <w:r>
        <w:t>33</w:t>
      </w:r>
      <w:r>
        <w:fldChar w:fldCharType="end"/>
      </w:r>
    </w:p>
    <w:p w14:paraId="07DA5E84" w14:textId="425214A3" w:rsidR="00A44693" w:rsidRDefault="00A44693">
      <w:pPr>
        <w:pStyle w:val="TOC4"/>
        <w:rPr>
          <w:rFonts w:asciiTheme="minorHAnsi" w:hAnsiTheme="minorHAnsi" w:cstheme="minorBidi"/>
          <w:kern w:val="2"/>
          <w:sz w:val="24"/>
          <w:szCs w:val="24"/>
          <w:lang w:val="en-IN" w:eastAsia="ko-KR"/>
          <w14:ligatures w14:val="standardContextual"/>
        </w:rPr>
      </w:pPr>
      <w:r>
        <w:t>5.1.5.2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_Toc175587677 \h </w:instrText>
      </w:r>
      <w:r>
        <w:fldChar w:fldCharType="separate"/>
      </w:r>
      <w:r>
        <w:t>33</w:t>
      </w:r>
      <w:r>
        <w:fldChar w:fldCharType="end"/>
      </w:r>
    </w:p>
    <w:p w14:paraId="5F68B043" w14:textId="61D09FF3" w:rsidR="00A44693" w:rsidRDefault="00A44693">
      <w:pPr>
        <w:pStyle w:val="TOC4"/>
        <w:rPr>
          <w:rFonts w:asciiTheme="minorHAnsi" w:hAnsiTheme="minorHAnsi" w:cstheme="minorBidi"/>
          <w:kern w:val="2"/>
          <w:sz w:val="24"/>
          <w:szCs w:val="24"/>
          <w:lang w:val="en-IN" w:eastAsia="ko-KR"/>
          <w14:ligatures w14:val="standardContextual"/>
        </w:rPr>
      </w:pPr>
      <w:r>
        <w:t>5.1.5.3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_Toc175587678 \h </w:instrText>
      </w:r>
      <w:r>
        <w:fldChar w:fldCharType="separate"/>
      </w:r>
      <w:r>
        <w:t>33</w:t>
      </w:r>
      <w:r>
        <w:fldChar w:fldCharType="end"/>
      </w:r>
    </w:p>
    <w:p w14:paraId="4E3EF107" w14:textId="33F02FC8"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5.1.5.3.1</w:t>
      </w:r>
      <w:r>
        <w:rPr>
          <w:rFonts w:asciiTheme="minorHAnsi" w:hAnsiTheme="minorHAnsi" w:cstheme="minorBidi"/>
          <w:kern w:val="2"/>
          <w:sz w:val="24"/>
          <w:szCs w:val="24"/>
          <w:lang w:val="en-IN" w:eastAsia="ko-KR"/>
          <w14:ligatures w14:val="standardContextual"/>
        </w:rPr>
        <w:tab/>
      </w:r>
      <w:r w:rsidRPr="00DD4E77">
        <w:rPr>
          <w:lang w:val="en-US"/>
        </w:rPr>
        <w:t>Potential solution #1: Creation and logging of the management service API invocations</w:t>
      </w:r>
      <w:r>
        <w:tab/>
      </w:r>
      <w:r>
        <w:fldChar w:fldCharType="begin"/>
      </w:r>
      <w:r>
        <w:instrText xml:space="preserve"> PAGEREF _Toc175587679 \h </w:instrText>
      </w:r>
      <w:r>
        <w:fldChar w:fldCharType="separate"/>
      </w:r>
      <w:r>
        <w:t>33</w:t>
      </w:r>
      <w:r>
        <w:fldChar w:fldCharType="end"/>
      </w:r>
    </w:p>
    <w:p w14:paraId="5FB16897" w14:textId="4B095341"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5.1.5.3.1.1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_Toc175587680 \h </w:instrText>
      </w:r>
      <w:r>
        <w:fldChar w:fldCharType="separate"/>
      </w:r>
      <w:r>
        <w:t>33</w:t>
      </w:r>
      <w:r>
        <w:fldChar w:fldCharType="end"/>
      </w:r>
    </w:p>
    <w:p w14:paraId="34065AE6" w14:textId="780D4A42"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5.1.5.3.1.2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_Toc175587681 \h </w:instrText>
      </w:r>
      <w:r>
        <w:fldChar w:fldCharType="separate"/>
      </w:r>
      <w:r>
        <w:t>33</w:t>
      </w:r>
      <w:r>
        <w:fldChar w:fldCharType="end"/>
      </w:r>
    </w:p>
    <w:p w14:paraId="72D9EE90" w14:textId="75549981" w:rsidR="00A44693" w:rsidRDefault="00A44693">
      <w:pPr>
        <w:pStyle w:val="TOC4"/>
        <w:rPr>
          <w:rFonts w:asciiTheme="minorHAnsi" w:hAnsiTheme="minorHAnsi" w:cstheme="minorBidi"/>
          <w:kern w:val="2"/>
          <w:sz w:val="24"/>
          <w:szCs w:val="24"/>
          <w:lang w:val="en-IN" w:eastAsia="ko-KR"/>
          <w14:ligatures w14:val="standardContextual"/>
        </w:rPr>
      </w:pPr>
      <w:r>
        <w:t>5.1.5.4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_Toc175587682 \h </w:instrText>
      </w:r>
      <w:r>
        <w:fldChar w:fldCharType="separate"/>
      </w:r>
      <w:r>
        <w:t>37</w:t>
      </w:r>
      <w:r>
        <w:fldChar w:fldCharType="end"/>
      </w:r>
    </w:p>
    <w:p w14:paraId="2DA1EF51" w14:textId="7CA2129C"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5.1.x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_Toc175587683 \h </w:instrText>
      </w:r>
      <w:r>
        <w:fldChar w:fldCharType="separate"/>
      </w:r>
      <w:r>
        <w:t>37</w:t>
      </w:r>
      <w:r>
        <w:fldChar w:fldCharType="end"/>
      </w:r>
    </w:p>
    <w:p w14:paraId="3866CA92" w14:textId="34AD4952" w:rsidR="00A44693" w:rsidRDefault="00A44693">
      <w:pPr>
        <w:pStyle w:val="TOC4"/>
        <w:rPr>
          <w:rFonts w:asciiTheme="minorHAnsi" w:hAnsiTheme="minorHAnsi" w:cstheme="minorBidi"/>
          <w:kern w:val="2"/>
          <w:sz w:val="24"/>
          <w:szCs w:val="24"/>
          <w:lang w:val="en-IN" w:eastAsia="ko-KR"/>
          <w14:ligatures w14:val="standardContextual"/>
        </w:rPr>
      </w:pPr>
      <w:r>
        <w:t>5.1.X.1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_Toc175587684 \h </w:instrText>
      </w:r>
      <w:r>
        <w:fldChar w:fldCharType="separate"/>
      </w:r>
      <w:r>
        <w:t>37</w:t>
      </w:r>
      <w:r>
        <w:fldChar w:fldCharType="end"/>
      </w:r>
    </w:p>
    <w:p w14:paraId="5A761C34" w14:textId="6238C845" w:rsidR="00A44693" w:rsidRDefault="00A44693">
      <w:pPr>
        <w:pStyle w:val="TOC4"/>
        <w:rPr>
          <w:rFonts w:asciiTheme="minorHAnsi" w:hAnsiTheme="minorHAnsi" w:cstheme="minorBidi"/>
          <w:kern w:val="2"/>
          <w:sz w:val="24"/>
          <w:szCs w:val="24"/>
          <w:lang w:val="en-IN" w:eastAsia="ko-KR"/>
          <w14:ligatures w14:val="standardContextual"/>
        </w:rPr>
      </w:pPr>
      <w:r>
        <w:t>5.1.X.2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_Toc175587685 \h </w:instrText>
      </w:r>
      <w:r>
        <w:fldChar w:fldCharType="separate"/>
      </w:r>
      <w:r>
        <w:t>37</w:t>
      </w:r>
      <w:r>
        <w:fldChar w:fldCharType="end"/>
      </w:r>
    </w:p>
    <w:p w14:paraId="0024D694" w14:textId="4A5D1752" w:rsidR="00A44693" w:rsidRDefault="00A44693">
      <w:pPr>
        <w:pStyle w:val="TOC4"/>
        <w:rPr>
          <w:rFonts w:asciiTheme="minorHAnsi" w:hAnsiTheme="minorHAnsi" w:cstheme="minorBidi"/>
          <w:kern w:val="2"/>
          <w:sz w:val="24"/>
          <w:szCs w:val="24"/>
          <w:lang w:val="en-IN" w:eastAsia="ko-KR"/>
          <w14:ligatures w14:val="standardContextual"/>
        </w:rPr>
      </w:pPr>
      <w:r>
        <w:t>5.1.X.3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_Toc175587686 \h </w:instrText>
      </w:r>
      <w:r>
        <w:fldChar w:fldCharType="separate"/>
      </w:r>
      <w:r>
        <w:t>37</w:t>
      </w:r>
      <w:r>
        <w:fldChar w:fldCharType="end"/>
      </w:r>
    </w:p>
    <w:p w14:paraId="20489D85" w14:textId="4551EEBB"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5.1.X.3.i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_Toc175587687 \h </w:instrText>
      </w:r>
      <w:r>
        <w:fldChar w:fldCharType="separate"/>
      </w:r>
      <w:r>
        <w:t>37</w:t>
      </w:r>
      <w:r>
        <w:fldChar w:fldCharType="end"/>
      </w:r>
    </w:p>
    <w:p w14:paraId="1CCFC22C" w14:textId="70D4F9CB"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_Toc175587688 \h </w:instrText>
      </w:r>
      <w:r>
        <w:fldChar w:fldCharType="separate"/>
      </w:r>
      <w:r>
        <w:t>37</w:t>
      </w:r>
      <w:r>
        <w:fldChar w:fldCharType="end"/>
      </w:r>
    </w:p>
    <w:p w14:paraId="6958E574" w14:textId="70D745B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5.1.X.3.i.2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_Toc175587689 \h </w:instrText>
      </w:r>
      <w:r>
        <w:fldChar w:fldCharType="separate"/>
      </w:r>
      <w:r>
        <w:t>37</w:t>
      </w:r>
      <w:r>
        <w:fldChar w:fldCharType="end"/>
      </w:r>
    </w:p>
    <w:p w14:paraId="12677A52" w14:textId="0698B1E9" w:rsidR="00A44693" w:rsidRDefault="00A44693">
      <w:pPr>
        <w:pStyle w:val="TOC4"/>
        <w:rPr>
          <w:rFonts w:asciiTheme="minorHAnsi" w:hAnsiTheme="minorHAnsi" w:cstheme="minorBidi"/>
          <w:kern w:val="2"/>
          <w:sz w:val="24"/>
          <w:szCs w:val="24"/>
          <w:lang w:val="en-IN" w:eastAsia="ko-KR"/>
          <w14:ligatures w14:val="standardContextual"/>
        </w:rPr>
      </w:pPr>
      <w:r>
        <w:t>5.1.X.4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_Toc175587690 \h </w:instrText>
      </w:r>
      <w:r>
        <w:fldChar w:fldCharType="separate"/>
      </w:r>
      <w:r>
        <w:t>37</w:t>
      </w:r>
      <w:r>
        <w:fldChar w:fldCharType="end"/>
      </w:r>
    </w:p>
    <w:p w14:paraId="26CC53D6" w14:textId="3002CC51" w:rsidR="00A44693" w:rsidRDefault="00A44693">
      <w:pPr>
        <w:pStyle w:val="TOC2"/>
        <w:rPr>
          <w:rFonts w:asciiTheme="minorHAnsi" w:hAnsiTheme="minorHAnsi" w:cstheme="minorBidi"/>
          <w:kern w:val="2"/>
          <w:sz w:val="24"/>
          <w:szCs w:val="24"/>
          <w:lang w:val="en-IN" w:eastAsia="ko-KR"/>
          <w14:ligatures w14:val="standardContextual"/>
        </w:rPr>
      </w:pPr>
      <w:r>
        <w:t>5.2</w:t>
      </w:r>
      <w:r>
        <w:rPr>
          <w:rFonts w:asciiTheme="minorHAnsi" w:hAnsiTheme="minorHAnsi" w:cstheme="minorBidi"/>
          <w:kern w:val="2"/>
          <w:sz w:val="24"/>
          <w:szCs w:val="24"/>
          <w:lang w:val="en-IN" w:eastAsia="ko-KR"/>
          <w14:ligatures w14:val="standardContextual"/>
        </w:rPr>
        <w:tab/>
      </w:r>
      <w:r w:rsidRPr="00DD4E77">
        <w:rPr>
          <w:rFonts w:eastAsia="Times New Roman"/>
        </w:rPr>
        <w:t>Management of communication services</w:t>
      </w:r>
      <w:r>
        <w:tab/>
      </w:r>
      <w:r>
        <w:fldChar w:fldCharType="begin"/>
      </w:r>
      <w:r>
        <w:instrText xml:space="preserve"> PAGEREF _Toc175587691 \h </w:instrText>
      </w:r>
      <w:r>
        <w:fldChar w:fldCharType="separate"/>
      </w:r>
      <w:r>
        <w:t>37</w:t>
      </w:r>
      <w:r>
        <w:fldChar w:fldCharType="end"/>
      </w:r>
    </w:p>
    <w:p w14:paraId="07B90D7D" w14:textId="149FAFC4"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_Toc175587692 \h </w:instrText>
      </w:r>
      <w:r>
        <w:fldChar w:fldCharType="separate"/>
      </w:r>
      <w:r>
        <w:t>37</w:t>
      </w:r>
      <w:r>
        <w:fldChar w:fldCharType="end"/>
      </w:r>
    </w:p>
    <w:p w14:paraId="61473898" w14:textId="1765ED64" w:rsidR="00A44693" w:rsidRDefault="00A44693">
      <w:pPr>
        <w:pStyle w:val="TOC4"/>
        <w:rPr>
          <w:rFonts w:asciiTheme="minorHAnsi" w:hAnsiTheme="minorHAnsi" w:cstheme="minorBidi"/>
          <w:kern w:val="2"/>
          <w:sz w:val="24"/>
          <w:szCs w:val="24"/>
          <w:lang w:val="en-IN" w:eastAsia="ko-KR"/>
          <w14:ligatures w14:val="standardContextual"/>
        </w:rPr>
      </w:pPr>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_Toc175587693 \h </w:instrText>
      </w:r>
      <w:r>
        <w:fldChar w:fldCharType="separate"/>
      </w:r>
      <w:r>
        <w:t>37</w:t>
      </w:r>
      <w:r>
        <w:fldChar w:fldCharType="end"/>
      </w:r>
    </w:p>
    <w:p w14:paraId="0453044D" w14:textId="0B2B900A" w:rsidR="00A44693" w:rsidRDefault="00A44693">
      <w:pPr>
        <w:pStyle w:val="TOC4"/>
        <w:rPr>
          <w:rFonts w:asciiTheme="minorHAnsi" w:hAnsiTheme="minorHAnsi" w:cstheme="minorBidi"/>
          <w:kern w:val="2"/>
          <w:sz w:val="24"/>
          <w:szCs w:val="24"/>
          <w:lang w:val="en-IN" w:eastAsia="ko-KR"/>
          <w14:ligatures w14:val="standardContextual"/>
        </w:rPr>
      </w:pPr>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_Toc175587694 \h </w:instrText>
      </w:r>
      <w:r>
        <w:fldChar w:fldCharType="separate"/>
      </w:r>
      <w:r>
        <w:t>38</w:t>
      </w:r>
      <w:r>
        <w:fldChar w:fldCharType="end"/>
      </w:r>
    </w:p>
    <w:p w14:paraId="7FD8B2B8" w14:textId="18AB05D6" w:rsidR="00A44693" w:rsidRDefault="00A44693">
      <w:pPr>
        <w:pStyle w:val="TOC4"/>
        <w:rPr>
          <w:rFonts w:asciiTheme="minorHAnsi" w:hAnsiTheme="minorHAnsi" w:cstheme="minorBidi"/>
          <w:kern w:val="2"/>
          <w:sz w:val="24"/>
          <w:szCs w:val="24"/>
          <w:lang w:val="en-IN" w:eastAsia="ko-KR"/>
          <w14:ligatures w14:val="standardContextual"/>
        </w:rPr>
      </w:pPr>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_Toc175587695 \h </w:instrText>
      </w:r>
      <w:r>
        <w:fldChar w:fldCharType="separate"/>
      </w:r>
      <w:r>
        <w:t>38</w:t>
      </w:r>
      <w:r>
        <w:fldChar w:fldCharType="end"/>
      </w:r>
    </w:p>
    <w:p w14:paraId="374D3840" w14:textId="24085DE2"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_Toc175587696 \h </w:instrText>
      </w:r>
      <w:r>
        <w:fldChar w:fldCharType="separate"/>
      </w:r>
      <w:r>
        <w:t>38</w:t>
      </w:r>
      <w:r>
        <w:fldChar w:fldCharType="end"/>
      </w:r>
    </w:p>
    <w:p w14:paraId="2873CF62" w14:textId="6B88761D"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_Toc175587697 \h </w:instrText>
      </w:r>
      <w:r>
        <w:fldChar w:fldCharType="separate"/>
      </w:r>
      <w:r>
        <w:t>38</w:t>
      </w:r>
      <w:r>
        <w:fldChar w:fldCharType="end"/>
      </w:r>
    </w:p>
    <w:p w14:paraId="7DE7BE29" w14:textId="3F2B2510"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_Toc175587698 \h </w:instrText>
      </w:r>
      <w:r>
        <w:fldChar w:fldCharType="separate"/>
      </w:r>
      <w:r>
        <w:t>38</w:t>
      </w:r>
      <w:r>
        <w:fldChar w:fldCharType="end"/>
      </w:r>
    </w:p>
    <w:p w14:paraId="3E7729C0" w14:textId="77139ECF" w:rsidR="00A44693" w:rsidRDefault="00A44693">
      <w:pPr>
        <w:pStyle w:val="TOC4"/>
        <w:rPr>
          <w:rFonts w:asciiTheme="minorHAnsi" w:hAnsiTheme="minorHAnsi" w:cstheme="minorBidi"/>
          <w:kern w:val="2"/>
          <w:sz w:val="24"/>
          <w:szCs w:val="24"/>
          <w:lang w:val="en-IN" w:eastAsia="ko-KR"/>
          <w14:ligatures w14:val="standardContextual"/>
        </w:rPr>
      </w:pPr>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_Toc175587699 \h </w:instrText>
      </w:r>
      <w:r>
        <w:fldChar w:fldCharType="separate"/>
      </w:r>
      <w:r>
        <w:t>38</w:t>
      </w:r>
      <w:r>
        <w:fldChar w:fldCharType="end"/>
      </w:r>
    </w:p>
    <w:p w14:paraId="7C897227" w14:textId="7803192F" w:rsidR="00A44693" w:rsidRDefault="00A44693">
      <w:pPr>
        <w:pStyle w:val="TOC2"/>
        <w:rPr>
          <w:rFonts w:asciiTheme="minorHAnsi" w:hAnsiTheme="minorHAnsi" w:cstheme="minorBidi"/>
          <w:kern w:val="2"/>
          <w:sz w:val="24"/>
          <w:szCs w:val="24"/>
          <w:lang w:val="en-IN" w:eastAsia="ko-KR"/>
          <w14:ligatures w14:val="standardContextual"/>
        </w:rPr>
      </w:pPr>
      <w:r w:rsidRPr="00DD4E77">
        <w:rPr>
          <w:rFonts w:eastAsia="Times New Roman"/>
        </w:rPr>
        <w:t>5.3</w:t>
      </w:r>
      <w:r>
        <w:rPr>
          <w:rFonts w:asciiTheme="minorHAnsi" w:hAnsiTheme="minorHAnsi" w:cstheme="minorBidi"/>
          <w:kern w:val="2"/>
          <w:sz w:val="24"/>
          <w:szCs w:val="24"/>
          <w:lang w:val="en-IN" w:eastAsia="ko-KR"/>
          <w14:ligatures w14:val="standardContextual"/>
        </w:rPr>
        <w:tab/>
      </w:r>
      <w:r>
        <w:t>Network slice management capabilities in network sharing scenarios</w:t>
      </w:r>
      <w:r>
        <w:tab/>
      </w:r>
      <w:r>
        <w:fldChar w:fldCharType="begin"/>
      </w:r>
      <w:r>
        <w:instrText xml:space="preserve"> PAGEREF _Toc175587700 \h </w:instrText>
      </w:r>
      <w:r>
        <w:fldChar w:fldCharType="separate"/>
      </w:r>
      <w:r>
        <w:t>38</w:t>
      </w:r>
      <w:r>
        <w:fldChar w:fldCharType="end"/>
      </w:r>
    </w:p>
    <w:p w14:paraId="3FED4658" w14:textId="57204DB7" w:rsidR="00A44693" w:rsidRDefault="00A44693">
      <w:pPr>
        <w:pStyle w:val="TOC3"/>
        <w:rPr>
          <w:rFonts w:asciiTheme="minorHAnsi" w:hAnsiTheme="minorHAnsi" w:cstheme="minorBidi"/>
          <w:kern w:val="2"/>
          <w:sz w:val="24"/>
          <w:szCs w:val="24"/>
          <w:lang w:val="en-IN" w:eastAsia="ko-KR"/>
          <w14:ligatures w14:val="standardContextual"/>
        </w:rPr>
      </w:pPr>
      <w:r w:rsidRPr="00DD4E77">
        <w:rPr>
          <w:rFonts w:eastAsia="Times New Roman"/>
        </w:rPr>
        <w:t>5.3.x</w:t>
      </w:r>
      <w:r>
        <w:rPr>
          <w:rFonts w:asciiTheme="minorHAnsi" w:hAnsiTheme="minorHAnsi" w:cstheme="minorBidi"/>
          <w:kern w:val="2"/>
          <w:sz w:val="24"/>
          <w:szCs w:val="24"/>
          <w:lang w:val="en-IN" w:eastAsia="ko-KR"/>
          <w14:ligatures w14:val="standardContextual"/>
        </w:rPr>
        <w:tab/>
      </w:r>
      <w:r>
        <w:t>Use case #&lt;X&gt;: &lt;Use case title&gt;</w:t>
      </w:r>
      <w:r>
        <w:tab/>
      </w:r>
      <w:r>
        <w:fldChar w:fldCharType="begin"/>
      </w:r>
      <w:r>
        <w:instrText xml:space="preserve"> PAGEREF _Toc175587701 \h </w:instrText>
      </w:r>
      <w:r>
        <w:fldChar w:fldCharType="separate"/>
      </w:r>
      <w:r>
        <w:t>38</w:t>
      </w:r>
      <w:r>
        <w:fldChar w:fldCharType="end"/>
      </w:r>
    </w:p>
    <w:p w14:paraId="0CB06155" w14:textId="3B07C051" w:rsidR="00A44693" w:rsidRDefault="00A44693">
      <w:pPr>
        <w:pStyle w:val="TOC4"/>
        <w:rPr>
          <w:rFonts w:asciiTheme="minorHAnsi" w:hAnsiTheme="minorHAnsi" w:cstheme="minorBidi"/>
          <w:kern w:val="2"/>
          <w:sz w:val="24"/>
          <w:szCs w:val="24"/>
          <w:lang w:val="en-IN" w:eastAsia="ko-KR"/>
          <w14:ligatures w14:val="standardContextual"/>
        </w:rPr>
      </w:pPr>
      <w:r>
        <w:t>5.3.X.1</w:t>
      </w:r>
      <w:r>
        <w:rPr>
          <w:rFonts w:asciiTheme="minorHAnsi" w:hAnsiTheme="minorHAnsi" w:cstheme="minorBidi"/>
          <w:kern w:val="2"/>
          <w:sz w:val="24"/>
          <w:szCs w:val="24"/>
          <w:lang w:val="en-IN" w:eastAsia="ko-KR"/>
          <w14:ligatures w14:val="standardContextual"/>
        </w:rPr>
        <w:tab/>
      </w:r>
      <w:r>
        <w:t>Description</w:t>
      </w:r>
      <w:r>
        <w:tab/>
      </w:r>
      <w:r>
        <w:fldChar w:fldCharType="begin"/>
      </w:r>
      <w:r>
        <w:instrText xml:space="preserve"> PAGEREF _Toc175587702 \h </w:instrText>
      </w:r>
      <w:r>
        <w:fldChar w:fldCharType="separate"/>
      </w:r>
      <w:r>
        <w:t>38</w:t>
      </w:r>
      <w:r>
        <w:fldChar w:fldCharType="end"/>
      </w:r>
    </w:p>
    <w:p w14:paraId="6592B8AB" w14:textId="6FFCC086" w:rsidR="00A44693" w:rsidRDefault="00A44693">
      <w:pPr>
        <w:pStyle w:val="TOC4"/>
        <w:rPr>
          <w:rFonts w:asciiTheme="minorHAnsi" w:hAnsiTheme="minorHAnsi" w:cstheme="minorBidi"/>
          <w:kern w:val="2"/>
          <w:sz w:val="24"/>
          <w:szCs w:val="24"/>
          <w:lang w:val="en-IN" w:eastAsia="ko-KR"/>
          <w14:ligatures w14:val="standardContextual"/>
        </w:rPr>
      </w:pPr>
      <w:r>
        <w:t>5.3.X.2</w:t>
      </w:r>
      <w:r>
        <w:rPr>
          <w:rFonts w:asciiTheme="minorHAnsi" w:hAnsiTheme="minorHAnsi" w:cstheme="minorBidi"/>
          <w:kern w:val="2"/>
          <w:sz w:val="24"/>
          <w:szCs w:val="24"/>
          <w:lang w:val="en-IN" w:eastAsia="ko-KR"/>
          <w14:ligatures w14:val="standardContextual"/>
        </w:rPr>
        <w:tab/>
      </w:r>
      <w:r>
        <w:t>Potential requirements</w:t>
      </w:r>
      <w:r>
        <w:tab/>
      </w:r>
      <w:r>
        <w:fldChar w:fldCharType="begin"/>
      </w:r>
      <w:r>
        <w:instrText xml:space="preserve"> PAGEREF _Toc175587703 \h </w:instrText>
      </w:r>
      <w:r>
        <w:fldChar w:fldCharType="separate"/>
      </w:r>
      <w:r>
        <w:t>38</w:t>
      </w:r>
      <w:r>
        <w:fldChar w:fldCharType="end"/>
      </w:r>
    </w:p>
    <w:p w14:paraId="48C35A34" w14:textId="40E0E53F" w:rsidR="00A44693" w:rsidRDefault="00A44693">
      <w:pPr>
        <w:pStyle w:val="TOC4"/>
        <w:rPr>
          <w:rFonts w:asciiTheme="minorHAnsi" w:hAnsiTheme="minorHAnsi" w:cstheme="minorBidi"/>
          <w:kern w:val="2"/>
          <w:sz w:val="24"/>
          <w:szCs w:val="24"/>
          <w:lang w:val="en-IN" w:eastAsia="ko-KR"/>
          <w14:ligatures w14:val="standardContextual"/>
        </w:rPr>
      </w:pPr>
      <w:r>
        <w:t>5.3.X.3</w:t>
      </w:r>
      <w:r>
        <w:rPr>
          <w:rFonts w:asciiTheme="minorHAnsi" w:hAnsiTheme="minorHAnsi" w:cstheme="minorBidi"/>
          <w:kern w:val="2"/>
          <w:sz w:val="24"/>
          <w:szCs w:val="24"/>
          <w:lang w:val="en-IN" w:eastAsia="ko-KR"/>
          <w14:ligatures w14:val="standardContextual"/>
        </w:rPr>
        <w:tab/>
      </w:r>
      <w:r>
        <w:t>Potential solutions</w:t>
      </w:r>
      <w:r>
        <w:tab/>
      </w:r>
      <w:r>
        <w:fldChar w:fldCharType="begin"/>
      </w:r>
      <w:r>
        <w:instrText xml:space="preserve"> PAGEREF _Toc175587704 \h </w:instrText>
      </w:r>
      <w:r>
        <w:fldChar w:fldCharType="separate"/>
      </w:r>
      <w:r>
        <w:t>38</w:t>
      </w:r>
      <w:r>
        <w:fldChar w:fldCharType="end"/>
      </w:r>
    </w:p>
    <w:p w14:paraId="09684DD1" w14:textId="4DED1432" w:rsidR="00A44693" w:rsidRDefault="00A44693">
      <w:pPr>
        <w:pStyle w:val="TOC5"/>
        <w:rPr>
          <w:rFonts w:asciiTheme="minorHAnsi" w:hAnsiTheme="minorHAnsi" w:cstheme="minorBidi"/>
          <w:kern w:val="2"/>
          <w:sz w:val="24"/>
          <w:szCs w:val="24"/>
          <w:lang w:val="en-IN" w:eastAsia="ko-KR"/>
          <w14:ligatures w14:val="standardContextual"/>
        </w:rPr>
      </w:pPr>
      <w:r w:rsidRPr="00DD4E77">
        <w:rPr>
          <w:lang w:val="en-US"/>
        </w:rPr>
        <w:t>5.3.X.3.i</w:t>
      </w:r>
      <w:r>
        <w:rPr>
          <w:rFonts w:asciiTheme="minorHAnsi" w:hAnsiTheme="minorHAnsi" w:cstheme="minorBidi"/>
          <w:kern w:val="2"/>
          <w:sz w:val="24"/>
          <w:szCs w:val="24"/>
          <w:lang w:val="en-IN" w:eastAsia="ko-KR"/>
          <w14:ligatures w14:val="standardContextual"/>
        </w:rPr>
        <w:tab/>
      </w:r>
      <w:r w:rsidRPr="00DD4E77">
        <w:rPr>
          <w:lang w:val="en-US"/>
        </w:rPr>
        <w:t>Potential solution #&lt;i&gt;: &lt;Potential Solution i Title&gt;</w:t>
      </w:r>
      <w:r>
        <w:tab/>
      </w:r>
      <w:r>
        <w:fldChar w:fldCharType="begin"/>
      </w:r>
      <w:r>
        <w:instrText xml:space="preserve"> PAGEREF _Toc175587705 \h </w:instrText>
      </w:r>
      <w:r>
        <w:fldChar w:fldCharType="separate"/>
      </w:r>
      <w:r>
        <w:t>38</w:t>
      </w:r>
      <w:r>
        <w:fldChar w:fldCharType="end"/>
      </w:r>
    </w:p>
    <w:p w14:paraId="017E0500" w14:textId="7AE6FB04"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5.3.X.3.i.1</w:t>
      </w:r>
      <w:r>
        <w:rPr>
          <w:rFonts w:asciiTheme="minorHAnsi" w:hAnsiTheme="minorHAnsi" w:cstheme="minorBidi"/>
          <w:kern w:val="2"/>
          <w:sz w:val="24"/>
          <w:szCs w:val="24"/>
          <w:lang w:val="en-IN" w:eastAsia="ko-KR"/>
          <w14:ligatures w14:val="standardContextual"/>
        </w:rPr>
        <w:tab/>
      </w:r>
      <w:r w:rsidRPr="00DD4E77">
        <w:rPr>
          <w:rFonts w:eastAsia="Times New Roman"/>
        </w:rPr>
        <w:t>Introduction</w:t>
      </w:r>
      <w:r>
        <w:tab/>
      </w:r>
      <w:r>
        <w:fldChar w:fldCharType="begin"/>
      </w:r>
      <w:r>
        <w:instrText xml:space="preserve"> PAGEREF _Toc175587706 \h </w:instrText>
      </w:r>
      <w:r>
        <w:fldChar w:fldCharType="separate"/>
      </w:r>
      <w:r>
        <w:t>38</w:t>
      </w:r>
      <w:r>
        <w:fldChar w:fldCharType="end"/>
      </w:r>
    </w:p>
    <w:p w14:paraId="5A927BB5" w14:textId="4FE7E966" w:rsidR="00A44693" w:rsidRDefault="00A44693">
      <w:pPr>
        <w:pStyle w:val="TOC6"/>
        <w:rPr>
          <w:rFonts w:asciiTheme="minorHAnsi" w:hAnsiTheme="minorHAnsi" w:cstheme="minorBidi"/>
          <w:kern w:val="2"/>
          <w:sz w:val="24"/>
          <w:szCs w:val="24"/>
          <w:lang w:val="en-IN" w:eastAsia="ko-KR"/>
          <w14:ligatures w14:val="standardContextual"/>
        </w:rPr>
      </w:pPr>
      <w:r w:rsidRPr="00DD4E77">
        <w:rPr>
          <w:rFonts w:eastAsia="Times New Roman"/>
        </w:rPr>
        <w:t>5.3.X.3.i.2</w:t>
      </w:r>
      <w:r>
        <w:rPr>
          <w:rFonts w:asciiTheme="minorHAnsi" w:hAnsiTheme="minorHAnsi" w:cstheme="minorBidi"/>
          <w:kern w:val="2"/>
          <w:sz w:val="24"/>
          <w:szCs w:val="24"/>
          <w:lang w:val="en-IN" w:eastAsia="ko-KR"/>
          <w14:ligatures w14:val="standardContextual"/>
        </w:rPr>
        <w:tab/>
      </w:r>
      <w:r w:rsidRPr="00DD4E77">
        <w:rPr>
          <w:rFonts w:eastAsia="Times New Roman"/>
        </w:rPr>
        <w:t>Description</w:t>
      </w:r>
      <w:r>
        <w:tab/>
      </w:r>
      <w:r>
        <w:fldChar w:fldCharType="begin"/>
      </w:r>
      <w:r>
        <w:instrText xml:space="preserve"> PAGEREF _Toc175587707 \h </w:instrText>
      </w:r>
      <w:r>
        <w:fldChar w:fldCharType="separate"/>
      </w:r>
      <w:r>
        <w:t>38</w:t>
      </w:r>
      <w:r>
        <w:fldChar w:fldCharType="end"/>
      </w:r>
    </w:p>
    <w:p w14:paraId="40A0BD20" w14:textId="78250763" w:rsidR="00A44693" w:rsidRDefault="00A44693">
      <w:pPr>
        <w:pStyle w:val="TOC4"/>
        <w:rPr>
          <w:rFonts w:asciiTheme="minorHAnsi" w:hAnsiTheme="minorHAnsi" w:cstheme="minorBidi"/>
          <w:kern w:val="2"/>
          <w:sz w:val="24"/>
          <w:szCs w:val="24"/>
          <w:lang w:val="en-IN" w:eastAsia="ko-KR"/>
          <w14:ligatures w14:val="standardContextual"/>
        </w:rPr>
      </w:pPr>
      <w:r>
        <w:t>5.3.X.4</w:t>
      </w:r>
      <w:r>
        <w:rPr>
          <w:rFonts w:asciiTheme="minorHAnsi" w:hAnsiTheme="minorHAnsi" w:cstheme="minorBidi"/>
          <w:kern w:val="2"/>
          <w:sz w:val="24"/>
          <w:szCs w:val="24"/>
          <w:lang w:val="en-IN" w:eastAsia="ko-KR"/>
          <w14:ligatures w14:val="standardContextual"/>
        </w:rPr>
        <w:tab/>
      </w:r>
      <w:r>
        <w:t>Evaluation of potential solutions</w:t>
      </w:r>
      <w:r>
        <w:tab/>
      </w:r>
      <w:r>
        <w:fldChar w:fldCharType="begin"/>
      </w:r>
      <w:r>
        <w:instrText xml:space="preserve"> PAGEREF _Toc175587708 \h </w:instrText>
      </w:r>
      <w:r>
        <w:fldChar w:fldCharType="separate"/>
      </w:r>
      <w:r>
        <w:t>38</w:t>
      </w:r>
      <w:r>
        <w:fldChar w:fldCharType="end"/>
      </w:r>
    </w:p>
    <w:p w14:paraId="718448EB" w14:textId="7BC7DCEF" w:rsidR="00A44693" w:rsidRDefault="00A44693">
      <w:pPr>
        <w:pStyle w:val="TOC1"/>
        <w:rPr>
          <w:rFonts w:asciiTheme="minorHAnsi" w:hAnsiTheme="minorHAnsi" w:cstheme="minorBidi"/>
          <w:kern w:val="2"/>
          <w:sz w:val="24"/>
          <w:szCs w:val="24"/>
          <w:lang w:val="en-IN" w:eastAsia="ko-KR"/>
          <w14:ligatures w14:val="standardContextual"/>
        </w:rPr>
      </w:pPr>
      <w:r w:rsidRPr="00DD4E77">
        <w:rPr>
          <w:rFonts w:eastAsia="Times New Roman"/>
          <w:lang w:val="en-US" w:eastAsia="zh-CN"/>
        </w:rPr>
        <w:t>6</w:t>
      </w:r>
      <w:r>
        <w:rPr>
          <w:rFonts w:asciiTheme="minorHAnsi" w:hAnsiTheme="minorHAnsi" w:cstheme="minorBidi"/>
          <w:kern w:val="2"/>
          <w:sz w:val="24"/>
          <w:szCs w:val="24"/>
          <w:lang w:val="en-IN" w:eastAsia="ko-KR"/>
          <w14:ligatures w14:val="standardContextual"/>
        </w:rPr>
        <w:tab/>
      </w:r>
      <w:r w:rsidRPr="00DD4E77">
        <w:rPr>
          <w:rFonts w:eastAsia="Times New Roman"/>
          <w:lang w:val="en-US" w:eastAsia="zh-CN"/>
        </w:rPr>
        <w:t>Conclusions and recommendations</w:t>
      </w:r>
      <w:r>
        <w:tab/>
      </w:r>
      <w:r>
        <w:fldChar w:fldCharType="begin"/>
      </w:r>
      <w:r>
        <w:instrText xml:space="preserve"> PAGEREF _Toc175587709 \h </w:instrText>
      </w:r>
      <w:r>
        <w:fldChar w:fldCharType="separate"/>
      </w:r>
      <w:r>
        <w:t>39</w:t>
      </w:r>
      <w:r>
        <w:fldChar w:fldCharType="end"/>
      </w:r>
    </w:p>
    <w:p w14:paraId="7AEE4678" w14:textId="6666892F" w:rsidR="00A44693" w:rsidRDefault="00A44693">
      <w:pPr>
        <w:pStyle w:val="TOC9"/>
        <w:rPr>
          <w:rFonts w:asciiTheme="minorHAnsi" w:hAnsiTheme="minorHAnsi" w:cstheme="minorBidi"/>
          <w:b w:val="0"/>
          <w:kern w:val="2"/>
          <w:sz w:val="24"/>
          <w:szCs w:val="24"/>
          <w:lang w:val="en-IN" w:eastAsia="ko-KR"/>
          <w14:ligatures w14:val="standardContextual"/>
        </w:rPr>
      </w:pPr>
      <w:r>
        <w:t>Annex A: 3GPP management capabilities</w:t>
      </w:r>
      <w:r>
        <w:tab/>
      </w:r>
      <w:r>
        <w:fldChar w:fldCharType="begin"/>
      </w:r>
      <w:r>
        <w:instrText xml:space="preserve"> PAGEREF _Toc175587710 \h </w:instrText>
      </w:r>
      <w:r>
        <w:fldChar w:fldCharType="separate"/>
      </w:r>
      <w:r>
        <w:t>40</w:t>
      </w:r>
      <w:r>
        <w:fldChar w:fldCharType="end"/>
      </w:r>
    </w:p>
    <w:p w14:paraId="22126767" w14:textId="2706B543" w:rsidR="00A44693" w:rsidRDefault="00A44693">
      <w:pPr>
        <w:pStyle w:val="TOC9"/>
        <w:rPr>
          <w:rFonts w:asciiTheme="minorHAnsi" w:hAnsiTheme="minorHAnsi" w:cstheme="minorBidi"/>
          <w:b w:val="0"/>
          <w:kern w:val="2"/>
          <w:sz w:val="24"/>
          <w:szCs w:val="24"/>
          <w:lang w:val="en-IN" w:eastAsia="ko-KR"/>
          <w14:ligatures w14:val="standardContextual"/>
        </w:rPr>
      </w:pPr>
      <w:r w:rsidRPr="00DD4E77">
        <w:rPr>
          <w:rFonts w:eastAsia="Times New Roman"/>
        </w:rPr>
        <w:t xml:space="preserve">Annex &lt;X&gt;: </w:t>
      </w:r>
      <w:r>
        <w:t>Change history</w:t>
      </w:r>
      <w:r>
        <w:tab/>
      </w:r>
      <w:r>
        <w:fldChar w:fldCharType="begin"/>
      </w:r>
      <w:r>
        <w:instrText xml:space="preserve"> PAGEREF _Toc175587711 \h </w:instrText>
      </w:r>
      <w:r>
        <w:fldChar w:fldCharType="separate"/>
      </w:r>
      <w:r>
        <w:t>42</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4" w:name="foreword"/>
      <w:bookmarkStart w:id="15" w:name="_Toc175587617"/>
      <w:bookmarkEnd w:id="14"/>
      <w:r w:rsidRPr="00D67F56">
        <w:rPr>
          <w:rFonts w:eastAsia="Times New Roman"/>
          <w:lang w:val="en-US" w:eastAsia="zh-CN"/>
        </w:rPr>
        <w:lastRenderedPageBreak/>
        <w:t>Foreword</w:t>
      </w:r>
      <w:bookmarkEnd w:id="15"/>
    </w:p>
    <w:p w14:paraId="261349B0" w14:textId="77777777" w:rsidR="00757986" w:rsidRPr="0044118D" w:rsidRDefault="00757986" w:rsidP="00757986">
      <w:r w:rsidRPr="0044118D">
        <w:t xml:space="preserve">This Technical </w:t>
      </w:r>
      <w:bookmarkStart w:id="16" w:name="spectype3"/>
      <w:r w:rsidRPr="0044118D">
        <w:t>Report</w:t>
      </w:r>
      <w:bookmarkEnd w:id="16"/>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7" w:name="introduction"/>
      <w:bookmarkStart w:id="18" w:name="_Toc175587618"/>
      <w:bookmarkEnd w:id="17"/>
      <w:r w:rsidRPr="00D67F56">
        <w:rPr>
          <w:rFonts w:eastAsia="Times New Roman"/>
          <w:lang w:val="en-US" w:eastAsia="zh-CN"/>
        </w:rPr>
        <w:t>Introduction</w:t>
      </w:r>
      <w:bookmarkEnd w:id="18"/>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19" w:name="scope"/>
      <w:bookmarkStart w:id="20" w:name="_Toc175587619"/>
      <w:bookmarkEnd w:id="19"/>
      <w:r w:rsidRPr="00D67F56">
        <w:rPr>
          <w:rFonts w:eastAsia="Times New Roman"/>
          <w:lang w:val="en-US" w:eastAsia="zh-CN"/>
        </w:rPr>
        <w:lastRenderedPageBreak/>
        <w:t>1</w:t>
      </w:r>
      <w:r w:rsidRPr="00D67F56">
        <w:rPr>
          <w:rFonts w:eastAsia="Times New Roman"/>
          <w:lang w:val="en-US" w:eastAsia="zh-CN"/>
        </w:rPr>
        <w:tab/>
        <w:t>Scope</w:t>
      </w:r>
      <w:bookmarkEnd w:id="20"/>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1" w:name="references"/>
      <w:bookmarkStart w:id="22" w:name="_Toc175587620"/>
      <w:bookmarkStart w:id="23" w:name="_Hlk168331285"/>
      <w:bookmarkEnd w:id="21"/>
      <w:r w:rsidRPr="00D67F56">
        <w:rPr>
          <w:rFonts w:eastAsia="Times New Roman"/>
          <w:lang w:val="en-US" w:eastAsia="zh-CN"/>
        </w:rPr>
        <w:t>2</w:t>
      </w:r>
      <w:r w:rsidRPr="00D67F56">
        <w:rPr>
          <w:rFonts w:eastAsia="Times New Roman"/>
          <w:lang w:val="en-US" w:eastAsia="zh-CN"/>
        </w:rPr>
        <w:tab/>
        <w:t>References</w:t>
      </w:r>
      <w:bookmarkEnd w:id="22"/>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4"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4"/>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5443A70D" w:rsidR="008C0C11" w:rsidRDefault="008C0C11" w:rsidP="008C0C11">
      <w:pPr>
        <w:pStyle w:val="EX"/>
      </w:pPr>
      <w:r>
        <w:t>[7]</w:t>
      </w:r>
      <w:r>
        <w:tab/>
      </w:r>
      <w:r w:rsidRPr="00E87210">
        <w:t xml:space="preserve">3GPP </w:t>
      </w:r>
      <w:r w:rsidR="009D1541" w:rsidRPr="009D1541">
        <w:t>TS 23.434</w:t>
      </w:r>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426C84AD" w:rsidR="008C0C11" w:rsidRDefault="008C0C11" w:rsidP="008C0C11">
      <w:pPr>
        <w:pStyle w:val="EX"/>
      </w:pPr>
      <w:r>
        <w:t>[8]</w:t>
      </w:r>
      <w:r>
        <w:tab/>
        <w:t xml:space="preserve">3GPP </w:t>
      </w:r>
      <w:r w:rsidR="009D1541" w:rsidRPr="009D1541">
        <w:t>TS 23.255</w:t>
      </w:r>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582AAA5A" w:rsidR="008C0C11" w:rsidRDefault="008C0C11" w:rsidP="008C0C11">
      <w:pPr>
        <w:pStyle w:val="EX"/>
      </w:pPr>
      <w:r>
        <w:t>[9]</w:t>
      </w:r>
      <w:r>
        <w:tab/>
        <w:t xml:space="preserve">3GPP </w:t>
      </w:r>
      <w:r w:rsidR="009D1541" w:rsidRPr="009D1541">
        <w:t>TS 23.286</w:t>
      </w:r>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77D61FCD" w:rsidR="008C0C11" w:rsidRDefault="008C0C11" w:rsidP="008C0C11">
      <w:pPr>
        <w:pStyle w:val="EX"/>
      </w:pPr>
      <w:r>
        <w:t>[10]</w:t>
      </w:r>
      <w:r>
        <w:tab/>
        <w:t xml:space="preserve">3GPP </w:t>
      </w:r>
      <w:r w:rsidR="009D1541" w:rsidRPr="009D1541">
        <w:t>TS 23.545</w:t>
      </w:r>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6C8EE4E5" w:rsidR="008C0C11" w:rsidRDefault="008C0C11" w:rsidP="008C0C11">
      <w:pPr>
        <w:pStyle w:val="EX"/>
      </w:pPr>
      <w:r>
        <w:t>[11]</w:t>
      </w:r>
      <w:r>
        <w:tab/>
        <w:t xml:space="preserve">3GPP </w:t>
      </w:r>
      <w:r w:rsidR="009D1541" w:rsidRPr="009D1541">
        <w:t>TS 23.542</w:t>
      </w:r>
      <w:r w:rsidR="007B3852">
        <w:t xml:space="preserve">: </w:t>
      </w:r>
      <w:r w:rsidR="00BD2EFF" w:rsidRPr="00B702A1">
        <w:t>"</w:t>
      </w:r>
      <w:r>
        <w:t>Application layer support for Personal IoT Networks</w:t>
      </w:r>
      <w:r w:rsidR="00BD2EFF" w:rsidRPr="00B702A1">
        <w:t>"</w:t>
      </w:r>
      <w:r w:rsidR="00BD2EFF">
        <w:t>.</w:t>
      </w:r>
    </w:p>
    <w:p w14:paraId="019112BF" w14:textId="40F014E9" w:rsidR="008C0C11" w:rsidRDefault="008C0C11" w:rsidP="008C0C11">
      <w:pPr>
        <w:pStyle w:val="EX"/>
      </w:pPr>
      <w:r>
        <w:t xml:space="preserve">[12] </w:t>
      </w:r>
      <w:r>
        <w:tab/>
        <w:t xml:space="preserve">3GPP </w:t>
      </w:r>
      <w:r w:rsidR="009D1541" w:rsidRPr="009D1541">
        <w:t>TS 23.554</w:t>
      </w:r>
      <w:r w:rsidR="007B3852">
        <w:t xml:space="preserve">: </w:t>
      </w:r>
      <w:r w:rsidR="00BD2EFF" w:rsidRPr="00B702A1">
        <w:t>"</w:t>
      </w:r>
      <w:r>
        <w:t>Application architecture for MSGin5G Service; Stage 2</w:t>
      </w:r>
      <w:r w:rsidR="00BD2EFF" w:rsidRPr="00B702A1">
        <w:t>"</w:t>
      </w:r>
      <w:r w:rsidR="00BD2EFF">
        <w:t>.</w:t>
      </w:r>
    </w:p>
    <w:p w14:paraId="5F069686" w14:textId="555F01E4" w:rsidR="008C0C11" w:rsidRDefault="008C0C11" w:rsidP="008C0C11">
      <w:pPr>
        <w:pStyle w:val="EX"/>
      </w:pPr>
      <w:r>
        <w:t>[1</w:t>
      </w:r>
      <w:r w:rsidR="00FE7EC2">
        <w:t>3</w:t>
      </w:r>
      <w:r>
        <w:t>]</w:t>
      </w:r>
      <w:r w:rsidRPr="00E87210">
        <w:tab/>
        <w:t xml:space="preserve">3GPP </w:t>
      </w:r>
      <w:r w:rsidR="009D1541" w:rsidRPr="009D1541">
        <w:t>TS 29.222</w:t>
      </w:r>
      <w:r w:rsidR="007B3852">
        <w:t xml:space="preserve">: </w:t>
      </w:r>
      <w:r w:rsidR="00BD2EFF">
        <w:rPr>
          <w:lang w:eastAsia="zh-CN"/>
        </w:rPr>
        <w:t>"</w:t>
      </w:r>
      <w:r>
        <w:t>Common API Framework for 3GPP Northbound APIs; stage 3</w:t>
      </w:r>
      <w:r w:rsidR="00BD2EFF">
        <w:rPr>
          <w:lang w:eastAsia="zh-CN"/>
        </w:rPr>
        <w:t>".</w:t>
      </w:r>
    </w:p>
    <w:p w14:paraId="1AC98A45" w14:textId="38D85A1A" w:rsidR="008C0C11" w:rsidRDefault="008C0C11" w:rsidP="008C0C11">
      <w:pPr>
        <w:pStyle w:val="EX"/>
      </w:pPr>
      <w:r>
        <w:t>[1</w:t>
      </w:r>
      <w:r w:rsidR="00FE7EC2">
        <w:t>4</w:t>
      </w:r>
      <w:r>
        <w:t>]</w:t>
      </w:r>
      <w:r w:rsidRPr="00E87210">
        <w:tab/>
        <w:t xml:space="preserve">3GPP </w:t>
      </w:r>
      <w:r w:rsidR="009D1541" w:rsidRPr="009D1541">
        <w:t>TS 33.122</w:t>
      </w:r>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1"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12"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5F055BDA" w:rsidR="007B3852" w:rsidRDefault="007B3852" w:rsidP="007B3852">
      <w:pPr>
        <w:pStyle w:val="EX"/>
      </w:pPr>
      <w:r>
        <w:t>[18]</w:t>
      </w:r>
      <w:r>
        <w:tab/>
      </w:r>
      <w:r w:rsidRPr="00E87210">
        <w:t xml:space="preserve">3GPP </w:t>
      </w:r>
      <w:r w:rsidR="009D1541" w:rsidRPr="009D1541">
        <w:t>TS 28.531</w:t>
      </w:r>
      <w:r>
        <w:t xml:space="preserve">: </w:t>
      </w:r>
      <w:r>
        <w:rPr>
          <w:lang w:eastAsia="zh-CN"/>
        </w:rPr>
        <w:t>"</w:t>
      </w:r>
      <w:r>
        <w:t>Management and orchestration; Provisioning</w:t>
      </w:r>
      <w:r>
        <w:rPr>
          <w:lang w:eastAsia="zh-CN"/>
        </w:rPr>
        <w:t>"</w:t>
      </w:r>
    </w:p>
    <w:p w14:paraId="0CC35FF6" w14:textId="6BA1B42D" w:rsidR="007B3852" w:rsidRDefault="007B3852" w:rsidP="007B3852">
      <w:pPr>
        <w:pStyle w:val="EX"/>
        <w:rPr>
          <w:lang w:eastAsia="zh-CN"/>
        </w:rPr>
      </w:pPr>
      <w:r>
        <w:t>[19]</w:t>
      </w:r>
      <w:r>
        <w:tab/>
        <w:t xml:space="preserve">3GPP </w:t>
      </w:r>
      <w:r w:rsidR="009D1541" w:rsidRPr="009D1541">
        <w:t>TS 23.435</w:t>
      </w:r>
      <w:r>
        <w:t xml:space="preserve">: </w:t>
      </w:r>
      <w:r>
        <w:rPr>
          <w:lang w:eastAsia="zh-CN"/>
        </w:rPr>
        <w:t>"</w:t>
      </w:r>
      <w:r>
        <w:t>Procedures for Network Slice Capability Exposure for Application Layer Enablement Service</w:t>
      </w:r>
      <w:r>
        <w:rPr>
          <w:lang w:eastAsia="zh-CN"/>
        </w:rPr>
        <w:t>"</w:t>
      </w:r>
    </w:p>
    <w:p w14:paraId="61717F86" w14:textId="358A1776" w:rsidR="00602FB3" w:rsidRDefault="00602FB3" w:rsidP="00602FB3">
      <w:pPr>
        <w:pStyle w:val="EX"/>
        <w:rPr>
          <w:lang w:eastAsia="zh-CN"/>
        </w:rPr>
      </w:pPr>
      <w:bookmarkStart w:id="25" w:name="_Hlk168318955"/>
      <w:r>
        <w:rPr>
          <w:lang w:eastAsia="zh-CN"/>
        </w:rPr>
        <w:lastRenderedPageBreak/>
        <w:t>[20]</w:t>
      </w:r>
      <w:r>
        <w:rPr>
          <w:lang w:eastAsia="zh-CN"/>
        </w:rPr>
        <w:tab/>
      </w:r>
      <w:r>
        <w:t xml:space="preserve">3GPP </w:t>
      </w:r>
      <w:r w:rsidR="009D1541" w:rsidRPr="009D1541">
        <w:t>TS 23.558</w:t>
      </w:r>
      <w:r>
        <w:t xml:space="preserve">: </w:t>
      </w:r>
      <w:r>
        <w:rPr>
          <w:lang w:eastAsia="zh-CN"/>
        </w:rPr>
        <w:t>"</w:t>
      </w:r>
      <w:r>
        <w:t>Architecture for enabling Edge Applications</w:t>
      </w:r>
      <w:r>
        <w:rPr>
          <w:lang w:eastAsia="zh-CN"/>
        </w:rPr>
        <w:t>"</w:t>
      </w:r>
    </w:p>
    <w:p w14:paraId="5A360F58" w14:textId="0DB2E01D" w:rsidR="00602FB3" w:rsidRDefault="00602FB3" w:rsidP="00602FB3">
      <w:pPr>
        <w:pStyle w:val="EX"/>
      </w:pPr>
      <w:r>
        <w:rPr>
          <w:lang w:eastAsia="zh-CN"/>
        </w:rPr>
        <w:t>[21]</w:t>
      </w:r>
      <w:r>
        <w:rPr>
          <w:lang w:eastAsia="zh-CN"/>
        </w:rPr>
        <w:tab/>
        <w:t xml:space="preserve">3GPP </w:t>
      </w:r>
      <w:r w:rsidR="009D1541" w:rsidRPr="009D1541">
        <w:rPr>
          <w:lang w:eastAsia="zh-CN"/>
        </w:rPr>
        <w:t>TS 28.550</w:t>
      </w:r>
      <w:r>
        <w:rPr>
          <w:lang w:eastAsia="zh-CN"/>
        </w:rPr>
        <w:t>: "</w:t>
      </w:r>
      <w:r>
        <w:t>Management and orchestration; Performance assurance</w:t>
      </w:r>
      <w:r>
        <w:rPr>
          <w:lang w:eastAsia="zh-CN"/>
        </w:rPr>
        <w:t>"</w:t>
      </w:r>
    </w:p>
    <w:p w14:paraId="66F790BD" w14:textId="224C6EA3" w:rsidR="00602FB3" w:rsidRDefault="00602FB3" w:rsidP="00602FB3">
      <w:pPr>
        <w:pStyle w:val="EX"/>
        <w:rPr>
          <w:lang w:eastAsia="zh-CN"/>
        </w:rPr>
      </w:pPr>
      <w:r>
        <w:rPr>
          <w:lang w:eastAsia="zh-CN"/>
        </w:rPr>
        <w:t>[22]</w:t>
      </w:r>
      <w:r>
        <w:rPr>
          <w:lang w:eastAsia="zh-CN"/>
        </w:rPr>
        <w:tab/>
        <w:t xml:space="preserve">3GPP </w:t>
      </w:r>
      <w:r w:rsidR="009D1541" w:rsidRPr="009D1541">
        <w:rPr>
          <w:lang w:eastAsia="zh-CN"/>
        </w:rPr>
        <w:t>TS 28.111</w:t>
      </w:r>
      <w:r>
        <w:rPr>
          <w:lang w:eastAsia="zh-CN"/>
        </w:rPr>
        <w:t>: "</w:t>
      </w:r>
      <w:r>
        <w:t>Management and orchestration; Fault Management (FM)</w:t>
      </w:r>
      <w:r>
        <w:rPr>
          <w:lang w:eastAsia="zh-CN"/>
        </w:rPr>
        <w:t>"</w:t>
      </w:r>
    </w:p>
    <w:p w14:paraId="42788078" w14:textId="693D1C3C" w:rsidR="00602FB3" w:rsidRDefault="00602FB3" w:rsidP="00602FB3">
      <w:pPr>
        <w:pStyle w:val="EX"/>
        <w:rPr>
          <w:lang w:eastAsia="zh-CN"/>
        </w:rPr>
      </w:pPr>
      <w:r>
        <w:rPr>
          <w:lang w:eastAsia="zh-CN"/>
        </w:rPr>
        <w:t>[23]</w:t>
      </w:r>
      <w:r>
        <w:rPr>
          <w:lang w:eastAsia="zh-CN"/>
        </w:rPr>
        <w:tab/>
        <w:t xml:space="preserve">3GPP </w:t>
      </w:r>
      <w:r w:rsidR="009D1541" w:rsidRPr="009D1541">
        <w:rPr>
          <w:lang w:eastAsia="zh-CN"/>
        </w:rPr>
        <w:t>TS 28.105</w:t>
      </w:r>
      <w:r>
        <w:rPr>
          <w:lang w:eastAsia="zh-CN"/>
        </w:rPr>
        <w:t>: "</w:t>
      </w:r>
      <w:r>
        <w:t>Management and orchestration; Artificial Intelligence / Machine Learning (AI/ML) management</w:t>
      </w:r>
      <w:r>
        <w:rPr>
          <w:lang w:eastAsia="zh-CN"/>
        </w:rPr>
        <w:t>"</w:t>
      </w:r>
    </w:p>
    <w:p w14:paraId="55CBCA7A" w14:textId="120B2411" w:rsidR="009D1541" w:rsidRDefault="00602FB3" w:rsidP="00602FB3">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101844DA" w14:textId="50734D82" w:rsidR="00602FB3" w:rsidRDefault="00602FB3" w:rsidP="00602FB3">
      <w:pPr>
        <w:pStyle w:val="EX"/>
      </w:pPr>
      <w:r>
        <w:rPr>
          <w:lang w:eastAsia="zh-CN"/>
        </w:rPr>
        <w:t>[25]</w:t>
      </w:r>
      <w:r>
        <w:rPr>
          <w:lang w:eastAsia="zh-CN"/>
        </w:rPr>
        <w:tab/>
        <w:t xml:space="preserve">3GPP </w:t>
      </w:r>
      <w:r w:rsidR="009D1541" w:rsidRPr="009D1541">
        <w:rPr>
          <w:lang w:eastAsia="zh-CN"/>
        </w:rPr>
        <w:t>TS 28.541</w:t>
      </w:r>
      <w:r>
        <w:rPr>
          <w:lang w:eastAsia="zh-CN"/>
        </w:rPr>
        <w:t>: "</w:t>
      </w:r>
      <w:r>
        <w:t>Management and orchestration; 5G Network Resource Model (NRM); Stage 2 and 3</w:t>
      </w:r>
      <w:r>
        <w:rPr>
          <w:lang w:eastAsia="zh-CN"/>
        </w:rPr>
        <w:t>"</w:t>
      </w:r>
    </w:p>
    <w:p w14:paraId="0E1609C2" w14:textId="727149F1" w:rsidR="00602FB3" w:rsidRDefault="00602FB3" w:rsidP="00602FB3">
      <w:pPr>
        <w:pStyle w:val="EX"/>
      </w:pPr>
      <w:r>
        <w:rPr>
          <w:lang w:eastAsia="zh-CN"/>
        </w:rPr>
        <w:t>[26]</w:t>
      </w:r>
      <w:r>
        <w:rPr>
          <w:lang w:eastAsia="zh-CN"/>
        </w:rPr>
        <w:tab/>
        <w:t xml:space="preserve">3GPP </w:t>
      </w:r>
      <w:r w:rsidR="009D1541" w:rsidRPr="009D1541">
        <w:rPr>
          <w:lang w:eastAsia="zh-CN"/>
        </w:rPr>
        <w:t>TS 28.312</w:t>
      </w:r>
      <w:r>
        <w:rPr>
          <w:lang w:eastAsia="zh-CN"/>
        </w:rPr>
        <w:t>: "</w:t>
      </w:r>
      <w:r>
        <w:t>Management and orchestration; Intent driven management services for mobile networks"</w:t>
      </w:r>
    </w:p>
    <w:p w14:paraId="7E81118B" w14:textId="7F2E9AF5" w:rsidR="00602FB3" w:rsidRDefault="00602FB3" w:rsidP="00602FB3">
      <w:pPr>
        <w:pStyle w:val="EX"/>
      </w:pPr>
      <w:r>
        <w:rPr>
          <w:lang w:eastAsia="zh-CN"/>
        </w:rPr>
        <w:t>[27]</w:t>
      </w:r>
      <w:r>
        <w:rPr>
          <w:lang w:eastAsia="zh-CN"/>
        </w:rPr>
        <w:tab/>
        <w:t xml:space="preserve">3GPP </w:t>
      </w:r>
      <w:r w:rsidR="009D1541" w:rsidRPr="009D1541">
        <w:rPr>
          <w:lang w:eastAsia="zh-CN"/>
        </w:rPr>
        <w:t>TS 28.538</w:t>
      </w:r>
      <w:r>
        <w:rPr>
          <w:lang w:eastAsia="zh-CN"/>
        </w:rPr>
        <w:t>: "</w:t>
      </w:r>
      <w:r>
        <w:t>Management and orchestration; Edge Computing Management</w:t>
      </w:r>
      <w:r>
        <w:rPr>
          <w:lang w:eastAsia="zh-CN"/>
        </w:rPr>
        <w:t>"</w:t>
      </w:r>
    </w:p>
    <w:p w14:paraId="3255FA7D" w14:textId="39FBA550" w:rsidR="00602FB3" w:rsidRDefault="00602FB3" w:rsidP="00602FB3">
      <w:pPr>
        <w:pStyle w:val="EX"/>
        <w:rPr>
          <w:lang w:eastAsia="zh-CN"/>
        </w:rPr>
      </w:pPr>
      <w:r>
        <w:rPr>
          <w:lang w:eastAsia="zh-CN"/>
        </w:rPr>
        <w:t>[28]</w:t>
      </w:r>
      <w:r>
        <w:rPr>
          <w:lang w:eastAsia="zh-CN"/>
        </w:rPr>
        <w:tab/>
        <w:t xml:space="preserve">3GPP </w:t>
      </w:r>
      <w:r w:rsidR="009D1541" w:rsidRPr="009D1541">
        <w:rPr>
          <w:lang w:eastAsia="zh-CN"/>
        </w:rPr>
        <w:t>TS 28.536</w:t>
      </w:r>
      <w:r>
        <w:rPr>
          <w:lang w:eastAsia="zh-CN"/>
        </w:rPr>
        <w:t>: "</w:t>
      </w:r>
      <w:r>
        <w:t>Management and orchestration; Management services for communication service assurance; Stage 2 and 3</w:t>
      </w:r>
      <w:r>
        <w:rPr>
          <w:lang w:eastAsia="zh-CN"/>
        </w:rPr>
        <w:t>"</w:t>
      </w:r>
      <w:bookmarkEnd w:id="25"/>
    </w:p>
    <w:p w14:paraId="739953AE" w14:textId="77777777" w:rsidR="00215D06" w:rsidRDefault="00215D06" w:rsidP="00215D06">
      <w:pPr>
        <w:pStyle w:val="EX"/>
      </w:pPr>
      <w:r>
        <w:t>[29]</w:t>
      </w:r>
      <w:r>
        <w:tab/>
        <w:t xml:space="preserve">3GPP TS 28.319: </w:t>
      </w:r>
      <w:r w:rsidRPr="009D1939">
        <w:t>“Management and orchestration; Access control for management services”</w:t>
      </w:r>
    </w:p>
    <w:p w14:paraId="55BBDE40" w14:textId="49BE10FB" w:rsidR="00215D06" w:rsidRDefault="00DE7528" w:rsidP="00602FB3">
      <w:pPr>
        <w:pStyle w:val="EX"/>
      </w:pPr>
      <w:r>
        <w:rPr>
          <w:lang w:eastAsia="zh-CN"/>
        </w:rPr>
        <w:t xml:space="preserve">[30]                      </w:t>
      </w:r>
      <w:r w:rsidRPr="00E87210">
        <w:t>3GPP</w:t>
      </w:r>
      <w:r>
        <w:t xml:space="preserve"> TS 32.158: </w:t>
      </w:r>
      <w:r w:rsidRPr="00B702A1">
        <w:t>"</w:t>
      </w:r>
      <w:r w:rsidRPr="00A758B4">
        <w:t xml:space="preserve"> </w:t>
      </w:r>
      <w:r w:rsidRPr="000C68A5">
        <w:t>Management and orchestration;Design rules for REpresentational State Transfer (REST) Solution Sets (SS)</w:t>
      </w:r>
      <w:r>
        <w:t>”.</w:t>
      </w:r>
    </w:p>
    <w:p w14:paraId="7278D440" w14:textId="77777777" w:rsidR="00731FC8" w:rsidRPr="004F6089" w:rsidRDefault="00731FC8" w:rsidP="00731FC8">
      <w:pPr>
        <w:pStyle w:val="EX"/>
        <w:rPr>
          <w:lang w:eastAsia="zh-CN"/>
        </w:rPr>
      </w:pPr>
      <w:r w:rsidRPr="004F6089">
        <w:rPr>
          <w:lang w:eastAsia="zh-CN"/>
        </w:rPr>
        <w:t>[31]                      IETF RFC 6750: "</w:t>
      </w:r>
      <w:r w:rsidRPr="00731FC8">
        <w:rPr>
          <w:lang w:eastAsia="zh-CN"/>
        </w:rPr>
        <w:t>The OAuth 2.0 Authorization Framework: Bearer Token Usage</w:t>
      </w:r>
      <w:r w:rsidRPr="004F6089">
        <w:rPr>
          <w:lang w:eastAsia="zh-CN"/>
        </w:rPr>
        <w:t>".</w:t>
      </w:r>
    </w:p>
    <w:p w14:paraId="20738D98" w14:textId="1EF2AEA8" w:rsidR="00731FC8" w:rsidRPr="00731FC8" w:rsidRDefault="00731FC8" w:rsidP="00731FC8">
      <w:pPr>
        <w:pStyle w:val="EX"/>
        <w:rPr>
          <w:lang w:eastAsia="zh-CN"/>
        </w:rPr>
      </w:pPr>
      <w:r w:rsidRPr="00731FC8">
        <w:rPr>
          <w:lang w:eastAsia="zh-CN"/>
        </w:rPr>
        <w:t xml:space="preserve">[32]        </w:t>
      </w:r>
      <w:r>
        <w:rPr>
          <w:lang w:eastAsia="zh-CN"/>
        </w:rPr>
        <w:t xml:space="preserve">               </w:t>
      </w:r>
      <w:r w:rsidRPr="004F6089">
        <w:rPr>
          <w:lang w:eastAsia="zh-CN"/>
        </w:rPr>
        <w:t xml:space="preserve">IETF RFC </w:t>
      </w:r>
      <w:r>
        <w:rPr>
          <w:lang w:eastAsia="zh-CN"/>
        </w:rPr>
        <w:t>7519</w:t>
      </w:r>
      <w:r w:rsidRPr="004F6089">
        <w:rPr>
          <w:lang w:eastAsia="zh-CN"/>
        </w:rPr>
        <w:t xml:space="preserve">: </w:t>
      </w:r>
      <w:r>
        <w:rPr>
          <w:lang w:eastAsia="zh-CN"/>
        </w:rPr>
        <w:t>“</w:t>
      </w:r>
      <w:r w:rsidRPr="00731FC8">
        <w:rPr>
          <w:lang w:eastAsia="zh-CN"/>
        </w:rPr>
        <w:t>JSON Web Token (JWT)</w:t>
      </w:r>
      <w:r>
        <w:rPr>
          <w:lang w:eastAsia="zh-CN"/>
        </w:rPr>
        <w:t>”.</w:t>
      </w:r>
    </w:p>
    <w:p w14:paraId="2FA34C52" w14:textId="77777777" w:rsidR="001C0DAA" w:rsidRPr="004D3578" w:rsidRDefault="001C0DAA" w:rsidP="00731FC8">
      <w:pPr>
        <w:pStyle w:val="EX"/>
        <w:rPr>
          <w:lang w:eastAsia="zh-CN"/>
        </w:rPr>
      </w:pPr>
    </w:p>
    <w:p w14:paraId="50A99790" w14:textId="77777777" w:rsidR="00757986" w:rsidRPr="00D67F56" w:rsidRDefault="00757986" w:rsidP="00D67F56">
      <w:pPr>
        <w:pStyle w:val="Heading1"/>
        <w:rPr>
          <w:rFonts w:eastAsia="Times New Roman"/>
          <w:lang w:val="en-US" w:eastAsia="zh-CN"/>
        </w:rPr>
      </w:pPr>
      <w:bookmarkStart w:id="26" w:name="definitions"/>
      <w:bookmarkStart w:id="27" w:name="_Toc175587621"/>
      <w:bookmarkEnd w:id="23"/>
      <w:bookmarkEnd w:id="26"/>
      <w:r w:rsidRPr="00D67F56">
        <w:rPr>
          <w:rFonts w:eastAsia="Times New Roman"/>
          <w:lang w:val="en-US" w:eastAsia="zh-CN"/>
        </w:rPr>
        <w:t>3</w:t>
      </w:r>
      <w:r w:rsidRPr="00D67F56">
        <w:rPr>
          <w:rFonts w:eastAsia="Times New Roman"/>
          <w:lang w:val="en-US" w:eastAsia="zh-CN"/>
        </w:rPr>
        <w:tab/>
        <w:t>Definitions of terms, symbols and abbreviations</w:t>
      </w:r>
      <w:bookmarkEnd w:id="27"/>
    </w:p>
    <w:p w14:paraId="152850CC" w14:textId="77777777" w:rsidR="00757986" w:rsidRPr="004D3578" w:rsidRDefault="00757986" w:rsidP="00757986">
      <w:pPr>
        <w:pStyle w:val="Heading2"/>
      </w:pPr>
      <w:bookmarkStart w:id="28" w:name="_Toc175587622"/>
      <w:r w:rsidRPr="004D3578">
        <w:t>3.1</w:t>
      </w:r>
      <w:r w:rsidRPr="004D3578">
        <w:tab/>
      </w:r>
      <w:r>
        <w:t>Terms</w:t>
      </w:r>
      <w:bookmarkEnd w:id="28"/>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29"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29"/>
    </w:p>
    <w:p w14:paraId="22E1BEA7" w14:textId="372E0156" w:rsidR="00687AB3" w:rsidRDefault="00687AB3" w:rsidP="00687AB3">
      <w:r w:rsidRPr="00B815C9">
        <w:rPr>
          <w:b/>
        </w:rPr>
        <w:t>MnS consumer:</w:t>
      </w:r>
      <w:r>
        <w:t xml:space="preserve"> </w:t>
      </w:r>
      <w:r w:rsidRPr="00AB4EDE">
        <w:t>defined in TS 2</w:t>
      </w:r>
      <w:r>
        <w:t>8</w:t>
      </w:r>
      <w:r w:rsidRPr="00AB4EDE">
        <w:t>.5</w:t>
      </w:r>
      <w:r>
        <w:t>33</w:t>
      </w:r>
      <w:r w:rsidR="00250B9E">
        <w:t xml:space="preserve"> </w:t>
      </w:r>
      <w:r>
        <w:t>[2].</w:t>
      </w:r>
    </w:p>
    <w:p w14:paraId="495BD7E6" w14:textId="060F943B" w:rsidR="00687AB3" w:rsidRDefault="00687AB3" w:rsidP="00687AB3">
      <w:r w:rsidRPr="00B815C9">
        <w:rPr>
          <w:b/>
        </w:rPr>
        <w:t>MnS producer:</w:t>
      </w:r>
      <w:r>
        <w:t xml:space="preserve"> </w:t>
      </w:r>
      <w:r w:rsidRPr="00AB4EDE">
        <w:t>defined in TS 2</w:t>
      </w:r>
      <w:r>
        <w:t>8</w:t>
      </w:r>
      <w:r w:rsidRPr="00AB4EDE">
        <w:t>.5</w:t>
      </w:r>
      <w:r>
        <w:t>33</w:t>
      </w:r>
      <w:r w:rsidR="00250B9E">
        <w:t xml:space="preserve"> </w:t>
      </w:r>
      <w:r>
        <w:t>[2].</w:t>
      </w:r>
    </w:p>
    <w:p w14:paraId="779EF857" w14:textId="77777777" w:rsidR="00757986" w:rsidRPr="004D3578" w:rsidRDefault="00757986" w:rsidP="00757986">
      <w:pPr>
        <w:pStyle w:val="Heading2"/>
      </w:pPr>
      <w:bookmarkStart w:id="30" w:name="_Toc175587623"/>
      <w:r w:rsidRPr="004D3578">
        <w:t>3.2</w:t>
      </w:r>
      <w:r w:rsidRPr="004D3578">
        <w:tab/>
        <w:t>Symbols</w:t>
      </w:r>
      <w:bookmarkEnd w:id="30"/>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1" w:name="_Toc175587624"/>
      <w:r w:rsidRPr="004D3578">
        <w:t>3.3</w:t>
      </w:r>
      <w:r w:rsidRPr="004D3578">
        <w:tab/>
        <w:t>Abbreviations</w:t>
      </w:r>
      <w:bookmarkEnd w:id="31"/>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217BB36D" w14:textId="7FD692AF" w:rsidR="00215D06" w:rsidRDefault="00215D06" w:rsidP="00215D06">
      <w:pPr>
        <w:pStyle w:val="EW"/>
      </w:pPr>
      <w:r>
        <w:lastRenderedPageBreak/>
        <w:t>AAA</w:t>
      </w:r>
      <w:r>
        <w:tab/>
        <w:t>Authentication, Authorization and Accounting</w:t>
      </w:r>
    </w:p>
    <w:p w14:paraId="536516BD" w14:textId="23CFF53C" w:rsidR="007B73DE" w:rsidRDefault="007B73DE" w:rsidP="00E84CE2">
      <w:pPr>
        <w:pStyle w:val="EW"/>
      </w:pPr>
      <w:r>
        <w:t>AEF</w:t>
      </w:r>
      <w:r>
        <w:tab/>
        <w:t>API Exposing Function</w:t>
      </w:r>
    </w:p>
    <w:p w14:paraId="3844BD21" w14:textId="57383F28" w:rsidR="007B73DE" w:rsidRDefault="007B73DE" w:rsidP="00E84CE2">
      <w:pPr>
        <w:pStyle w:val="EW"/>
      </w:pPr>
      <w:r>
        <w:t>AMF</w:t>
      </w:r>
      <w:r>
        <w:tab/>
      </w:r>
      <w:r>
        <w:tab/>
        <w:t>API Management Function</w:t>
      </w:r>
    </w:p>
    <w:p w14:paraId="7CC2120D" w14:textId="4ED13129" w:rsidR="007B73DE" w:rsidRDefault="007B73DE" w:rsidP="00E84CE2">
      <w:pPr>
        <w:pStyle w:val="EW"/>
      </w:pPr>
      <w:r>
        <w:t>APF</w:t>
      </w:r>
      <w:r>
        <w:tab/>
        <w:t>API Publishing Function</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AC2FC61" w:rsidR="00E84CE2" w:rsidRDefault="00E84CE2" w:rsidP="00E84CE2">
      <w:pPr>
        <w:pStyle w:val="EW"/>
      </w:pPr>
      <w:r w:rsidRPr="00336F96">
        <w:t>M</w:t>
      </w:r>
      <w:r>
        <w:t>n</w:t>
      </w:r>
      <w:r w:rsidRPr="00336F96">
        <w:t>S</w:t>
      </w:r>
      <w:r>
        <w:tab/>
        <w:t>Management Service (see TS28.533</w:t>
      </w:r>
      <w:r w:rsidR="00250B9E">
        <w:t xml:space="preserve"> </w:t>
      </w:r>
      <w:r>
        <w:t>[2])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2" w:name="_Toc175587625"/>
      <w:bookmarkStart w:id="33" w:name="_Toc156410424"/>
      <w:r w:rsidRPr="00053922">
        <w:rPr>
          <w:rFonts w:eastAsia="Times New Roman"/>
          <w:lang w:val="en-US" w:eastAsia="zh-CN"/>
        </w:rPr>
        <w:t>4 Concepts and Background</w:t>
      </w:r>
      <w:bookmarkEnd w:id="32"/>
    </w:p>
    <w:p w14:paraId="76D7867E" w14:textId="17E869BD" w:rsidR="00FE7EC2" w:rsidRDefault="00FE7EC2" w:rsidP="00FE7EC2">
      <w:pPr>
        <w:pStyle w:val="Heading2"/>
      </w:pPr>
      <w:bookmarkStart w:id="34" w:name="_Toc175587626"/>
      <w:r>
        <w:t>4.1</w:t>
      </w:r>
      <w:r w:rsidRPr="00B84E48">
        <w:tab/>
      </w:r>
      <w:r>
        <w:t>Exposure of management services</w:t>
      </w:r>
      <w:bookmarkEnd w:id="34"/>
    </w:p>
    <w:p w14:paraId="454F84D0" w14:textId="5FFBECDD" w:rsidR="00FE7EC2" w:rsidRPr="003371A5" w:rsidRDefault="00FE7EC2" w:rsidP="00FE7EC2">
      <w:pPr>
        <w:pStyle w:val="Heading3"/>
        <w:rPr>
          <w:rFonts w:eastAsia="Times New Roman"/>
        </w:rPr>
      </w:pPr>
      <w:bookmarkStart w:id="35" w:name="_Toc175587627"/>
      <w:r w:rsidRPr="00612D60">
        <w:rPr>
          <w:rFonts w:eastAsia="Times New Roman"/>
        </w:rPr>
        <w:t>4.1.1</w:t>
      </w:r>
      <w:r w:rsidRPr="00B84E48">
        <w:tab/>
      </w:r>
      <w:r w:rsidRPr="00612D60">
        <w:rPr>
          <w:rFonts w:eastAsia="Times New Roman"/>
        </w:rPr>
        <w:t>Overview</w:t>
      </w:r>
      <w:bookmarkEnd w:id="35"/>
    </w:p>
    <w:p w14:paraId="16A6EEEA" w14:textId="69BADF13" w:rsidR="00FE7EC2" w:rsidRDefault="00FE7EC2" w:rsidP="00FE7EC2">
      <w:r>
        <w:t>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w:t>
      </w:r>
      <w:r w:rsidR="00250B9E">
        <w:t xml:space="preserve"> </w:t>
      </w:r>
      <w:r>
        <w:t xml:space="preserve">[2]). Accordingly, in order for the external MnS consumer to consume management services, the </w:t>
      </w:r>
      <w:r w:rsidR="004F0B5C" w:rsidRPr="008B2059">
        <w:t>access rights have</w:t>
      </w:r>
      <w:r w:rsidR="004F0B5C">
        <w:t xml:space="preserve"> </w:t>
      </w:r>
      <w:r>
        <w:t xml:space="preserve">to </w:t>
      </w:r>
      <w:r w:rsidR="004F0B5C">
        <w:t xml:space="preserve">be configured for </w:t>
      </w:r>
      <w:r>
        <w:t xml:space="preserve">the external MnS consumer. These </w:t>
      </w:r>
      <w:r w:rsidR="004F0B5C">
        <w:t xml:space="preserve">access rights </w:t>
      </w:r>
      <w:r>
        <w:t xml:space="preserve">determine </w:t>
      </w:r>
      <w:r w:rsidR="004F0B5C">
        <w:t xml:space="preserve">which </w:t>
      </w:r>
      <w:r>
        <w:t xml:space="preserve">MnS </w:t>
      </w:r>
      <w:r w:rsidR="004F0B5C">
        <w:t xml:space="preserve">resources </w:t>
      </w:r>
      <w:r>
        <w:t>(</w:t>
      </w:r>
      <w:r w:rsidR="004F0B5C">
        <w:t xml:space="preserve">i.e, </w:t>
      </w:r>
      <w:r>
        <w:t xml:space="preserve">component type B </w:t>
      </w:r>
      <w:r w:rsidR="004F0B5C">
        <w:t xml:space="preserve">and component type </w:t>
      </w:r>
      <w:r>
        <w:t xml:space="preserve">C) can </w:t>
      </w:r>
      <w:r w:rsidR="004F0B5C">
        <w:t xml:space="preserve">be </w:t>
      </w:r>
      <w:r>
        <w:t>access</w:t>
      </w:r>
      <w:r w:rsidR="004F0B5C">
        <w:t>ed</w:t>
      </w:r>
      <w:r>
        <w:t xml:space="preserve">. </w:t>
      </w:r>
      <w:r w:rsidR="004059F8">
        <w:t>In addition</w:t>
      </w:r>
      <w:r>
        <w:t xml:space="preserve">, </w:t>
      </w:r>
      <w:r w:rsidR="004059F8" w:rsidRPr="00263DFA">
        <w:t xml:space="preserve">the access rights also determine </w:t>
      </w:r>
      <w:r>
        <w:t xml:space="preserve">what operations </w:t>
      </w:r>
      <w:r w:rsidR="004059F8">
        <w:t>(i.e. MnS component A) can or cannot be performed on the MnS resources</w:t>
      </w:r>
      <w:r>
        <w:t xml:space="preserve">. For example, considering Figure 4.1.1-1, the MnS A producer produces MnS A that is directly consumed by the internal MnS consumer and the external MnS consumers 1 and 2 respectively. Depending on the </w:t>
      </w:r>
      <w:r w:rsidR="000C3E2B">
        <w:t xml:space="preserve">different access rights </w:t>
      </w:r>
      <w:r>
        <w:t xml:space="preserve">assigned to the external MnS consumers 1 and 2, it’s possible that: </w:t>
      </w:r>
    </w:p>
    <w:p w14:paraId="1D284833" w14:textId="410CD86F" w:rsidR="00FE7EC2" w:rsidRDefault="00FE7EC2" w:rsidP="00FE7EC2">
      <w:pPr>
        <w:ind w:left="720"/>
      </w:pPr>
      <w:r>
        <w:t xml:space="preserve">- </w:t>
      </w:r>
      <w:r w:rsidR="000C3E2B">
        <w:t xml:space="preserve">The internal MnS Consumer and external MnS Consumer 1 and 2 </w:t>
      </w:r>
      <w:r>
        <w:t>can access the same or different managed objects under the management scope of MnS A producer.</w:t>
      </w:r>
    </w:p>
    <w:p w14:paraId="2D66810E" w14:textId="24D7EFD2" w:rsidR="00FE7EC2" w:rsidRDefault="00FE7EC2" w:rsidP="00FE7EC2">
      <w:pPr>
        <w:ind w:left="720"/>
      </w:pPr>
      <w:r>
        <w:t xml:space="preserve">- The operations (i.e., CRUD) or notifications that </w:t>
      </w:r>
      <w:r w:rsidR="000C3E2B">
        <w:t xml:space="preserve">internal MnS Consumer and external MnS Consumer 1 and 2 </w:t>
      </w:r>
      <w:r>
        <w:t xml:space="preserve">can perform on the accessed managed objects are the same or different. </w:t>
      </w:r>
    </w:p>
    <w:p w14:paraId="35689521" w14:textId="0B18086F" w:rsidR="00FE7EC2" w:rsidRDefault="00FE7EC2" w:rsidP="0075508E">
      <w:pPr>
        <w:ind w:left="720"/>
      </w:pPr>
      <w:r>
        <w:t xml:space="preserve">- </w:t>
      </w:r>
      <w:r w:rsidR="000C3E2B">
        <w:t xml:space="preserve">The internal MnS Consumer and external MnS Consumer 1 and 2 </w:t>
      </w:r>
      <w:r>
        <w:t>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34084631" w:rsidR="00FE7EC2" w:rsidRDefault="000C3E2B" w:rsidP="00FE7EC2">
      <w:pPr>
        <w:jc w:val="center"/>
      </w:pPr>
      <w:r>
        <w:rPr>
          <w:noProof/>
        </w:rPr>
        <w:lastRenderedPageBreak/>
        <w:drawing>
          <wp:inline distT="0" distB="0" distL="0" distR="0" wp14:anchorId="2E72F4A2" wp14:editId="1EF35B03">
            <wp:extent cx="4813786" cy="1516099"/>
            <wp:effectExtent l="0" t="0" r="0" b="8255"/>
            <wp:docPr id="1616298854" name="Picture 1616298854" descr="A blue circle in the middle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8854" name="Picture 1616298854" descr="A blue circle in the middle of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4019" cy="1519322"/>
                    </a:xfrm>
                    <a:prstGeom prst="rect">
                      <a:avLst/>
                    </a:prstGeom>
                    <a:noFill/>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3C79A4A9" w:rsidR="00FE7EC2" w:rsidRDefault="00FE7EC2" w:rsidP="00FE7EC2">
      <w:r>
        <w:t>To provide a MnS to be consumed, it first needs to be published to the MnS discovery producer entity</w:t>
      </w:r>
      <w:r w:rsidR="000C3E2B">
        <w:t>.</w:t>
      </w:r>
      <w:r>
        <w:t xml:space="preserve"> </w:t>
      </w:r>
      <w:r w:rsidR="000C3E2B">
        <w:t xml:space="preserve">After it’s published, </w:t>
      </w:r>
      <w:r>
        <w:t>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519B1175" w:rsidR="00FE7EC2" w:rsidRDefault="00FE7EC2" w:rsidP="00FE7EC2">
      <w:pPr>
        <w:pStyle w:val="Heading3"/>
      </w:pPr>
      <w:bookmarkStart w:id="36" w:name="_Toc175587628"/>
      <w:r>
        <w:t>4.1.2</w:t>
      </w:r>
      <w:r w:rsidRPr="00B84E48">
        <w:tab/>
      </w:r>
      <w:r>
        <w:t>Background</w:t>
      </w:r>
      <w:r w:rsidR="000C3E2B">
        <w:t xml:space="preserve"> of existing SA5 solutions related to exposure</w:t>
      </w:r>
      <w:bookmarkEnd w:id="36"/>
    </w:p>
    <w:p w14:paraId="3F90DE5E" w14:textId="77777777" w:rsidR="000C3E2B" w:rsidRDefault="000C3E2B" w:rsidP="000C3E2B">
      <w:r>
        <w:t>In the study, we will focus on how the external MnS consumer can leverage external exposure frameworks (e.g., the CAPIF framework [5]) to access and consume management services with regards to all the stages involved: publishing of new MnS, discovery of MnS and access control for MnS.</w:t>
      </w:r>
    </w:p>
    <w:p w14:paraId="5B03C19D" w14:textId="21AEBF96" w:rsidR="000C3E2B" w:rsidRDefault="00FE7EC2" w:rsidP="00FE7EC2">
      <w:r>
        <w:t>A MnS can be available (i.e., instantiated, and ready to be exposed) and hence discoverable by internal and external MnS consumers</w:t>
      </w:r>
      <w:r w:rsidR="000C3E2B">
        <w:t xml:space="preserve"> </w:t>
      </w:r>
      <w:r w:rsidR="000C3E2B">
        <w:rPr>
          <w:lang w:eastAsia="zh-CN"/>
        </w:rPr>
        <w:t>using 3GPP standard as defined in following specifications:</w:t>
      </w:r>
    </w:p>
    <w:p w14:paraId="45E1CBCB" w14:textId="47F8AF50" w:rsidR="000C3E2B" w:rsidRDefault="000C3E2B" w:rsidP="000C3E2B">
      <w:pPr>
        <w:ind w:firstLine="284"/>
        <w:rPr>
          <w:rFonts w:ascii="Courier New" w:hAnsi="Courier New" w:cs="Courier New"/>
        </w:rPr>
      </w:pPr>
      <w:r>
        <w:t xml:space="preserve">- </w:t>
      </w:r>
      <w:r w:rsidR="00FE7EC2">
        <w:t xml:space="preserve">An available MnS is described by the </w:t>
      </w:r>
      <w:r w:rsidR="00FE7EC2">
        <w:rPr>
          <w:rFonts w:ascii="Courier New" w:hAnsi="Courier New" w:cs="Courier New"/>
        </w:rPr>
        <w:t>MnsInfo</w:t>
      </w:r>
      <w:r w:rsidR="00FE7EC2" w:rsidRPr="000C3E2B">
        <w:t xml:space="preserve"> </w:t>
      </w:r>
      <w:r w:rsidR="00FE7EC2">
        <w:t>IOC (see clause 4.3.42 of TS 28.622 [3]).</w:t>
      </w:r>
      <w:r w:rsidR="00FE7EC2">
        <w:rPr>
          <w:rFonts w:ascii="Courier New" w:hAnsi="Courier New" w:cs="Courier New"/>
        </w:rPr>
        <w:t xml:space="preserve"> </w:t>
      </w:r>
    </w:p>
    <w:p w14:paraId="4990EA61" w14:textId="69F72710" w:rsidR="000C3E2B" w:rsidRDefault="000C3E2B" w:rsidP="000C3E2B">
      <w:pPr>
        <w:ind w:left="284"/>
      </w:pPr>
      <w:r>
        <w:t xml:space="preserve">- </w:t>
      </w:r>
      <w:r w:rsidR="00FE7EC2">
        <w:t xml:space="preserve">The available MnSs in the 3GPP management system can be found in the </w:t>
      </w:r>
      <w:r w:rsidR="00FE7EC2">
        <w:rPr>
          <w:rFonts w:ascii="Courier New" w:hAnsi="Courier New" w:cs="Courier New"/>
        </w:rPr>
        <w:t>MnSRegistry</w:t>
      </w:r>
      <w:r w:rsidR="00FE7EC2" w:rsidRPr="000C3E2B">
        <w:t xml:space="preserve"> </w:t>
      </w:r>
      <w:r w:rsidR="00FE7EC2" w:rsidRPr="002A462F">
        <w:t xml:space="preserve">IOC </w:t>
      </w:r>
      <w:r w:rsidR="00FE7EC2">
        <w:t>(see clause 4.3.41 of TS 28.622 [3])</w:t>
      </w:r>
      <w:r>
        <w:t>.</w:t>
      </w:r>
    </w:p>
    <w:p w14:paraId="1DFACFC6" w14:textId="5172FD4F" w:rsidR="000C3E2B" w:rsidRDefault="000C3E2B" w:rsidP="000C3E2B">
      <w:pPr>
        <w:ind w:firstLine="284"/>
      </w:pPr>
      <w:r>
        <w:t>- T</w:t>
      </w:r>
      <w:r w:rsidR="00FE7EC2">
        <w:t xml:space="preserve">he use case procedures for discovery are described </w:t>
      </w:r>
      <w:r>
        <w:t xml:space="preserve">in </w:t>
      </w:r>
      <w:r w:rsidR="00FE7EC2">
        <w:t xml:space="preserve">clause 5 </w:t>
      </w:r>
      <w:r>
        <w:t xml:space="preserve">of </w:t>
      </w:r>
      <w:r w:rsidR="00FE7EC2">
        <w:t xml:space="preserve">TS 28.537 [4]. </w:t>
      </w:r>
    </w:p>
    <w:p w14:paraId="23B80A09" w14:textId="117D59E6" w:rsidR="000C3E2B" w:rsidRDefault="000C3E2B" w:rsidP="000C3E2B">
      <w:pPr>
        <w:rPr>
          <w:lang w:eastAsia="zh-CN"/>
        </w:rPr>
      </w:pPr>
      <w:r>
        <w:rPr>
          <w:lang w:eastAsia="zh-CN"/>
        </w:rPr>
        <w:t>The access control framework is defined in TS 28.319 [29]:</w:t>
      </w:r>
    </w:p>
    <w:p w14:paraId="20BD8A71" w14:textId="069133CF" w:rsidR="000C3E2B" w:rsidRDefault="000C3E2B" w:rsidP="000C3E2B">
      <w:pPr>
        <w:ind w:firstLine="284"/>
      </w:pPr>
      <w:r>
        <w:rPr>
          <w:lang w:eastAsia="zh-CN"/>
        </w:rPr>
        <w:t>-</w:t>
      </w:r>
      <w:r w:rsidR="001A4942">
        <w:rPr>
          <w:lang w:eastAsia="zh-CN"/>
        </w:rPr>
        <w:t xml:space="preserve"> </w:t>
      </w:r>
      <w:r>
        <w:rPr>
          <w:lang w:eastAsia="zh-CN"/>
        </w:rPr>
        <w:t xml:space="preserve">The concept and solution for </w:t>
      </w:r>
      <w:r>
        <w:t>access control</w:t>
      </w:r>
      <w:r>
        <w:rPr>
          <w:lang w:eastAsia="zh-CN"/>
        </w:rPr>
        <w:t xml:space="preserve"> are described </w:t>
      </w:r>
      <w:r>
        <w:rPr>
          <w:rFonts w:hint="eastAsia"/>
          <w:lang w:eastAsia="zh-CN"/>
        </w:rPr>
        <w:t>in</w:t>
      </w:r>
      <w:r>
        <w:rPr>
          <w:lang w:eastAsia="zh-CN"/>
        </w:rPr>
        <w:t xml:space="preserve"> clause 4 and clause 7 of TS 28.319 [29].</w:t>
      </w:r>
    </w:p>
    <w:p w14:paraId="61804A5A" w14:textId="77777777" w:rsidR="008C0C11" w:rsidRPr="007F1C01" w:rsidRDefault="008C0C11" w:rsidP="008C0C11">
      <w:pPr>
        <w:pStyle w:val="Heading3"/>
      </w:pPr>
      <w:bookmarkStart w:id="37" w:name="_Toc175587629"/>
      <w:bookmarkStart w:id="38" w:name="_Hlk164692531"/>
      <w:r w:rsidRPr="007F1C01">
        <w:t xml:space="preserve">4.1.3 </w:t>
      </w:r>
      <w:r w:rsidRPr="007F1C01">
        <w:tab/>
        <w:t>Background on existing telco exposure initiatives</w:t>
      </w:r>
      <w:bookmarkEnd w:id="37"/>
    </w:p>
    <w:p w14:paraId="11B13671" w14:textId="77777777" w:rsidR="008C0C11" w:rsidRPr="007F1C01" w:rsidRDefault="008C0C11" w:rsidP="008C0C11">
      <w:pPr>
        <w:pStyle w:val="Heading4"/>
        <w:rPr>
          <w:rFonts w:eastAsia="Times New Roman"/>
        </w:rPr>
      </w:pPr>
      <w:bookmarkStart w:id="39" w:name="_Hlk164690662"/>
      <w:bookmarkStart w:id="40" w:name="_Toc175587630"/>
      <w:r w:rsidRPr="007F1C01">
        <w:rPr>
          <w:rFonts w:eastAsia="Times New Roman"/>
        </w:rPr>
        <w:t>4.1.3.1</w:t>
      </w:r>
      <w:bookmarkEnd w:id="39"/>
      <w:r w:rsidRPr="007F1C01">
        <w:rPr>
          <w:rFonts w:eastAsia="Times New Roman"/>
        </w:rPr>
        <w:tab/>
        <w:t>3GPP exposure framework</w:t>
      </w:r>
      <w:bookmarkEnd w:id="40"/>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1"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1"/>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40F7ECC5"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r w:rsidR="00602FB3">
              <w:rPr>
                <w:rFonts w:ascii="Times New Roman" w:eastAsia="Times New Roman" w:hAnsi="Times New Roman" w:cs="Times New Roman"/>
                <w:sz w:val="20"/>
                <w:szCs w:val="20"/>
              </w:rPr>
              <w:t xml:space="preserve"> specified in TS 23.558 [20]</w:t>
            </w:r>
            <w:r>
              <w:rPr>
                <w:rFonts w:ascii="Times New Roman" w:eastAsia="Times New Roman" w:hAnsi="Times New Roman" w:cs="Times New Roman"/>
                <w:sz w:val="20"/>
                <w:szCs w:val="20"/>
              </w:rPr>
              <w:t>:</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lastRenderedPageBreak/>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3435C8A2" w:rsidR="008C0C11" w:rsidRPr="00CA37AE" w:rsidRDefault="008C0C11" w:rsidP="005E7D3F">
            <w:pPr>
              <w:spacing w:after="60"/>
              <w:ind w:left="284"/>
              <w:jc w:val="both"/>
            </w:pPr>
            <w:r>
              <w:t xml:space="preserve">- </w:t>
            </w:r>
            <w:r w:rsidRPr="008A3650">
              <w:t>automotive applications referred to as vehicle-to-anything (V2X) communications</w:t>
            </w:r>
            <w:r w:rsidR="00602FB3">
              <w:t xml:space="preserve">, see TS 23.255 </w:t>
            </w:r>
            <w:r>
              <w:t>[8]</w:t>
            </w:r>
            <w:r w:rsidRPr="008A3650">
              <w:t>.</w:t>
            </w:r>
          </w:p>
          <w:p w14:paraId="1E51C512" w14:textId="43BC21C8" w:rsidR="008C0C11" w:rsidRPr="00CA37AE" w:rsidRDefault="008C0C11" w:rsidP="005E7D3F">
            <w:pPr>
              <w:spacing w:after="60"/>
              <w:ind w:left="284"/>
              <w:jc w:val="both"/>
            </w:pPr>
            <w:r>
              <w:t xml:space="preserve">- </w:t>
            </w:r>
            <w:r w:rsidRPr="008A3650">
              <w:t>drone applications known as uncrewed aerial systems (UAS)</w:t>
            </w:r>
            <w:r w:rsidR="00602FB3">
              <w:t>, see TS 23.286</w:t>
            </w:r>
            <w:r w:rsidRPr="008A3650">
              <w:t xml:space="preserve"> </w:t>
            </w:r>
            <w:r>
              <w:t>[9]</w:t>
            </w:r>
          </w:p>
          <w:p w14:paraId="4202003B" w14:textId="0F6047C9" w:rsidR="008C0C11" w:rsidRPr="00CA37AE" w:rsidRDefault="008C0C11" w:rsidP="005E7D3F">
            <w:pPr>
              <w:spacing w:after="60"/>
              <w:ind w:left="284"/>
              <w:jc w:val="both"/>
            </w:pPr>
            <w:r>
              <w:t xml:space="preserve">- </w:t>
            </w:r>
            <w:r w:rsidRPr="008A3650">
              <w:t>Industry 4.0/OT applications, also referred to as factories of the future (FF)</w:t>
            </w:r>
            <w:r w:rsidR="00602FB3">
              <w:t>, see TS 23.545</w:t>
            </w:r>
            <w:r w:rsidRPr="008A3650">
              <w:t xml:space="preserve"> </w:t>
            </w:r>
            <w:r>
              <w:t>[10]</w:t>
            </w:r>
          </w:p>
          <w:p w14:paraId="61CFB637" w14:textId="29B6EE5F" w:rsidR="008C0C11" w:rsidRPr="00CA37AE" w:rsidRDefault="008C0C11" w:rsidP="005E7D3F">
            <w:pPr>
              <w:spacing w:after="60"/>
              <w:ind w:left="284"/>
              <w:jc w:val="both"/>
            </w:pPr>
            <w:r>
              <w:t xml:space="preserve">- </w:t>
            </w:r>
            <w:r w:rsidRPr="008A3650">
              <w:t>Personal IoT networks</w:t>
            </w:r>
            <w:r w:rsidR="00602FB3">
              <w:t>, see TS 23.542</w:t>
            </w:r>
            <w:r w:rsidRPr="008A3650">
              <w:t xml:space="preserve"> </w:t>
            </w:r>
            <w:r>
              <w:t>[11]</w:t>
            </w:r>
          </w:p>
          <w:p w14:paraId="788E5390" w14:textId="3801D941" w:rsidR="008C0C11" w:rsidRPr="008A3650" w:rsidRDefault="008C0C11" w:rsidP="005E7D3F">
            <w:pPr>
              <w:spacing w:after="60"/>
              <w:ind w:left="284"/>
              <w:jc w:val="both"/>
              <w:rPr>
                <w:b/>
                <w:bCs/>
              </w:rPr>
            </w:pPr>
            <w:r>
              <w:t xml:space="preserve">- </w:t>
            </w:r>
            <w:r w:rsidRPr="008A3650">
              <w:t>Message communication in massive IoT, also referred to as MSGIn5G</w:t>
            </w:r>
            <w:r w:rsidR="00602FB3">
              <w:t>, see TS 23.554</w:t>
            </w:r>
            <w:r w:rsidR="00602FB3" w:rsidRPr="008A3650">
              <w:t xml:space="preserve"> </w:t>
            </w:r>
            <w:r w:rsidRPr="008A3650">
              <w:t xml:space="preserve">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2" w:name="_Hlk164690689"/>
      <w:bookmarkStart w:id="43" w:name="_Toc175587631"/>
      <w:r w:rsidRPr="007F1C01">
        <w:rPr>
          <w:rFonts w:eastAsia="Times New Roman"/>
        </w:rPr>
        <w:t>4.1.3.2</w:t>
      </w:r>
      <w:bookmarkEnd w:id="42"/>
      <w:r w:rsidRPr="007F1C01">
        <w:rPr>
          <w:rFonts w:eastAsia="Times New Roman"/>
        </w:rPr>
        <w:tab/>
        <w:t>GSMA Open Gateway</w:t>
      </w:r>
      <w:bookmarkEnd w:id="43"/>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lastRenderedPageBreak/>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E5EB8BC"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602FB3">
        <w:rPr>
          <w:rFonts w:ascii="Times New Roman" w:hAnsi="Times New Roman" w:cs="Times New Roman"/>
          <w:sz w:val="20"/>
          <w:szCs w:val="20"/>
        </w:rPr>
        <w:t>5</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62E1BB84"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w:t>
      </w:r>
      <w:r w:rsidR="00602FB3">
        <w:rPr>
          <w:lang w:eastAsia="zh-CN"/>
        </w:rPr>
        <w:t>5</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4"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5" w:name="_Hlk164697008"/>
      <w:bookmarkEnd w:id="44"/>
      <w:r w:rsidRPr="008C54D7">
        <w:rPr>
          <w:rFonts w:eastAsia="Times New Roman"/>
        </w:rPr>
        <w:t>4.1.3.2-1</w:t>
      </w:r>
      <w:bookmarkEnd w:id="45"/>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6" w:name="_Hlk164692955"/>
      <w:bookmarkStart w:id="47" w:name="_Toc175587632"/>
      <w:bookmarkEnd w:id="38"/>
      <w:r>
        <w:rPr>
          <w:rFonts w:eastAsia="Times New Roman"/>
          <w:sz w:val="32"/>
          <w:szCs w:val="18"/>
        </w:rPr>
        <w:lastRenderedPageBreak/>
        <w:t>4.1.4</w:t>
      </w:r>
      <w:bookmarkEnd w:id="46"/>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7"/>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38191669" w:rsidR="00053922" w:rsidRDefault="000C3E2B" w:rsidP="00053922">
      <w:pPr>
        <w:pStyle w:val="Caption"/>
        <w:jc w:val="center"/>
      </w:pPr>
      <w:r>
        <w:rPr>
          <w:noProof/>
        </w:rPr>
        <w:drawing>
          <wp:inline distT="0" distB="0" distL="0" distR="0" wp14:anchorId="172CBFE1" wp14:editId="2ACAA7FA">
            <wp:extent cx="5176800" cy="33912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76800" cy="3391200"/>
                    </a:xfrm>
                    <a:prstGeom prst="rect">
                      <a:avLst/>
                    </a:prstGeom>
                    <a:noFill/>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w:t>
            </w:r>
            <w:r>
              <w:rPr>
                <w:rFonts w:ascii="Times New Roman" w:hAnsi="Times New Roman" w:cs="Times New Roman"/>
                <w:sz w:val="20"/>
                <w:szCs w:val="20"/>
              </w:rPr>
              <w:lastRenderedPageBreak/>
              <w:t>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8" w:name="_Toc175587633"/>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48"/>
    </w:p>
    <w:p w14:paraId="4EB4A3B4" w14:textId="15C185CA" w:rsidR="00A50270" w:rsidRDefault="00A50270" w:rsidP="00A50270">
      <w:pPr>
        <w:pStyle w:val="Heading2"/>
      </w:pPr>
      <w:bookmarkStart w:id="49" w:name="_Toc175587634"/>
      <w:r>
        <w:t>5.1</w:t>
      </w:r>
      <w:r w:rsidR="0075508E">
        <w:tab/>
      </w:r>
      <w:r>
        <w:t>Exposure of management services</w:t>
      </w:r>
      <w:bookmarkEnd w:id="49"/>
    </w:p>
    <w:p w14:paraId="6603810E" w14:textId="421C79E7" w:rsidR="007B73DE" w:rsidRPr="002C5B99" w:rsidRDefault="007B73DE" w:rsidP="007B73DE">
      <w:pPr>
        <w:pStyle w:val="Heading3"/>
        <w:rPr>
          <w:rFonts w:eastAsia="Times New Roman"/>
        </w:rPr>
      </w:pPr>
      <w:bookmarkStart w:id="50" w:name="_Toc175587635"/>
      <w:r w:rsidRPr="002C5B99">
        <w:rPr>
          <w:rFonts w:eastAsia="Times New Roman"/>
        </w:rPr>
        <w:t>5.1</w:t>
      </w:r>
      <w:r>
        <w:rPr>
          <w:rFonts w:eastAsia="Times New Roman"/>
        </w:rPr>
        <w:t>.1</w:t>
      </w:r>
      <w:r w:rsidR="00200375">
        <w:tab/>
      </w:r>
      <w:r>
        <w:t>Use case</w:t>
      </w:r>
      <w:r w:rsidRPr="00F239B0">
        <w:t xml:space="preserve"> </w:t>
      </w:r>
      <w:r w:rsidR="005D45FA">
        <w:t>#</w:t>
      </w:r>
      <w:r>
        <w:t>1</w:t>
      </w:r>
      <w:r w:rsidRPr="00F239B0">
        <w:t xml:space="preserve">:  </w:t>
      </w:r>
      <w:r>
        <w:t>MnS producer registration into CAPIF</w:t>
      </w:r>
      <w:bookmarkEnd w:id="50"/>
    </w:p>
    <w:p w14:paraId="2F7AD8FE" w14:textId="62CBF007" w:rsidR="007B73DE" w:rsidRDefault="007B73DE" w:rsidP="007B73DE">
      <w:pPr>
        <w:pStyle w:val="Heading4"/>
      </w:pPr>
      <w:bookmarkStart w:id="51" w:name="_Toc157755316"/>
      <w:bookmarkStart w:id="52" w:name="_Toc175587636"/>
      <w:r w:rsidRPr="002C5B99">
        <w:t>5.</w:t>
      </w:r>
      <w:r>
        <w:t>1.1</w:t>
      </w:r>
      <w:r w:rsidRPr="002C5B99">
        <w:t>.1</w:t>
      </w:r>
      <w:r w:rsidR="00200375">
        <w:tab/>
      </w:r>
      <w:r w:rsidRPr="002C5B99">
        <w:t>Description</w:t>
      </w:r>
      <w:bookmarkEnd w:id="51"/>
      <w:bookmarkEnd w:id="52"/>
    </w:p>
    <w:p w14:paraId="16E35920" w14:textId="77777777" w:rsidR="007B73DE" w:rsidRDefault="007B73DE" w:rsidP="007B73DE">
      <w:pPr>
        <w:rPr>
          <w:lang w:eastAsia="ko-KR"/>
        </w:rPr>
      </w:pPr>
      <w:r>
        <w:t xml:space="preserve">For a MnS to be made available for consumption through an exposure framework, it is needed that this MnS producer registers into that exposure framework. </w:t>
      </w:r>
      <w:r>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p>
    <w:p w14:paraId="2ADED3BA" w14:textId="77777777" w:rsidR="007B73DE" w:rsidRDefault="007B73DE" w:rsidP="007B73DE">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416D5BC4" w14:textId="2C4CEB9C" w:rsidR="007B73DE" w:rsidRDefault="007B73DE" w:rsidP="007B73DE">
      <w:r>
        <w:t xml:space="preserve">To register (and/or update the registration information of) an API provider domain on the CCF, the AMF from this API provider domain communicates with the CCF over CAPIF-5 interface. This means that: </w:t>
      </w:r>
    </w:p>
    <w:p w14:paraId="1B6635D6" w14:textId="5AD04755"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This API provider domain shall have an AMF. </w:t>
      </w:r>
    </w:p>
    <w:p w14:paraId="3B2C1F18" w14:textId="46C054C6"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of this API provider domain shall be an authorized user of CCF. </w:t>
      </w:r>
    </w:p>
    <w:p w14:paraId="0B161A8C" w14:textId="28123C29"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security information for CCF to validate the registration request is provisioned by the CAPIF administrator. </w:t>
      </w:r>
    </w:p>
    <w:p w14:paraId="6A051E03" w14:textId="77777777" w:rsidR="007B73DE" w:rsidRDefault="007B73DE" w:rsidP="007B73DE">
      <w:pPr>
        <w:jc w:val="both"/>
        <w:rPr>
          <w:lang w:eastAsia="ko-KR"/>
        </w:rPr>
      </w:pPr>
      <w:r>
        <w:rPr>
          <w:lang w:eastAsia="ko-KR"/>
        </w:rPr>
        <w:t xml:space="preserve">To register a MnS producer on the CCF, it is needed for the MnS producer to support some API provider domain functionality, as detailed below: </w:t>
      </w:r>
    </w:p>
    <w:p w14:paraId="077E22E4" w14:textId="79D55934" w:rsidR="00200375"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AEF. If supported, this means that the MnS producer will need to support:</w:t>
      </w:r>
    </w:p>
    <w:p w14:paraId="132177B1" w14:textId="77777777" w:rsidR="00200375" w:rsidRDefault="00200375" w:rsidP="00200375">
      <w:pPr>
        <w:ind w:left="568"/>
        <w:jc w:val="both"/>
        <w:rPr>
          <w:lang w:eastAsia="ko-KR"/>
        </w:rPr>
      </w:pPr>
      <w:r>
        <w:rPr>
          <w:lang w:eastAsia="ko-KR"/>
        </w:rPr>
        <w:t>-</w:t>
      </w:r>
      <w:r>
        <w:tab/>
      </w:r>
      <w:r w:rsidR="007B73DE">
        <w:rPr>
          <w:lang w:eastAsia="ko-KR"/>
        </w:rPr>
        <w:t xml:space="preserve">CAPIF-2/2e interface, so that the API invokers acting as external MnS consumers can access service APIs, when required. The API operations that will be implemented in this interface (see TS 29.222 [13], clause 9.1) can be configured later, depending on the intended usage of MnS producer. </w:t>
      </w:r>
    </w:p>
    <w:p w14:paraId="322E56FF" w14:textId="0509EB70" w:rsidR="007B73DE" w:rsidRDefault="007B73DE" w:rsidP="00200375">
      <w:pPr>
        <w:ind w:left="568"/>
        <w:jc w:val="both"/>
        <w:rPr>
          <w:lang w:eastAsia="ko-KR"/>
        </w:rPr>
      </w:pPr>
      <w:r>
        <w:rPr>
          <w:lang w:eastAsia="ko-KR"/>
        </w:rPr>
        <w:t>NOTE: The service APIs can c</w:t>
      </w:r>
      <w:r w:rsidR="00990FB2">
        <w:rPr>
          <w:lang w:eastAsia="ko-KR"/>
        </w:rPr>
        <w:t>arry</w:t>
      </w:r>
      <w:r>
        <w:rPr>
          <w:lang w:eastAsia="ko-KR"/>
        </w:rPr>
        <w:t xml:space="preserve"> different MnS information for different API invokers. This issue </w:t>
      </w:r>
      <w:r w:rsidR="00990FB2">
        <w:rPr>
          <w:lang w:eastAsia="ko-KR"/>
        </w:rPr>
        <w:t>is</w:t>
      </w:r>
      <w:r>
        <w:rPr>
          <w:lang w:eastAsia="ko-KR"/>
        </w:rPr>
        <w:t xml:space="preserve"> discussed </w:t>
      </w:r>
      <w:r w:rsidR="00990FB2">
        <w:rPr>
          <w:lang w:eastAsia="ko-KR"/>
        </w:rPr>
        <w:t xml:space="preserve">in </w:t>
      </w:r>
      <w:r>
        <w:rPr>
          <w:lang w:eastAsia="ko-KR"/>
        </w:rPr>
        <w:t>use case</w:t>
      </w:r>
      <w:r w:rsidR="00990FB2">
        <w:rPr>
          <w:lang w:eastAsia="ko-KR"/>
        </w:rPr>
        <w:t xml:space="preserve"> #3 (clause 5.1.3)</w:t>
      </w:r>
      <w:r>
        <w:rPr>
          <w:lang w:eastAsia="ko-KR"/>
        </w:rPr>
        <w:t xml:space="preserve">.  </w:t>
      </w:r>
    </w:p>
    <w:p w14:paraId="36CC3A79" w14:textId="67366D79" w:rsidR="007B73DE" w:rsidRDefault="00200375" w:rsidP="00200375">
      <w:pPr>
        <w:ind w:left="568"/>
        <w:jc w:val="both"/>
        <w:rPr>
          <w:lang w:eastAsia="ko-KR"/>
        </w:rPr>
      </w:pPr>
      <w:r>
        <w:rPr>
          <w:lang w:eastAsia="ko-KR"/>
        </w:rPr>
        <w:t>-</w:t>
      </w:r>
      <w:r>
        <w:rPr>
          <w:lang w:eastAsia="ko-KR"/>
        </w:rPr>
        <w:tab/>
      </w:r>
      <w:r w:rsidR="007B73DE">
        <w:rPr>
          <w:lang w:eastAsia="ko-KR"/>
        </w:rPr>
        <w:t xml:space="preserve">CAPIF-3 interface, so that the MnS producer can communicate with CCF to exercise access and policy related control for service API invocations initiated by the API invoker. </w:t>
      </w:r>
      <w:r w:rsidR="007B73DE" w:rsidRPr="001F0A67">
        <w:rPr>
          <w:lang w:eastAsia="ko-KR"/>
        </w:rPr>
        <w:t xml:space="preserve">The API operations that will be implemented in this interface (see </w:t>
      </w:r>
      <w:r w:rsidR="007B73DE">
        <w:rPr>
          <w:lang w:eastAsia="ko-KR"/>
        </w:rPr>
        <w:t xml:space="preserve">TS 29.222 </w:t>
      </w:r>
      <w:r w:rsidR="007B73DE" w:rsidRPr="001F0A67">
        <w:rPr>
          <w:lang w:eastAsia="ko-KR"/>
        </w:rPr>
        <w:t xml:space="preserve">[13], clauses </w:t>
      </w:r>
      <w:r w:rsidR="007B73DE">
        <w:rPr>
          <w:lang w:eastAsia="ko-KR"/>
        </w:rPr>
        <w:t>8.3</w:t>
      </w:r>
      <w:r w:rsidR="007B73DE" w:rsidRPr="001F0A67">
        <w:rPr>
          <w:lang w:eastAsia="ko-KR"/>
        </w:rPr>
        <w:t xml:space="preserve">, </w:t>
      </w:r>
      <w:r w:rsidR="007B73DE">
        <w:rPr>
          <w:lang w:eastAsia="ko-KR"/>
        </w:rPr>
        <w:t>8.5</w:t>
      </w:r>
      <w:r w:rsidR="007B73DE" w:rsidRPr="001F0A67">
        <w:rPr>
          <w:lang w:eastAsia="ko-KR"/>
        </w:rPr>
        <w:t xml:space="preserve">, </w:t>
      </w:r>
      <w:r w:rsidR="007B73DE">
        <w:rPr>
          <w:lang w:eastAsia="ko-KR"/>
        </w:rPr>
        <w:t>8.7</w:t>
      </w:r>
      <w:r w:rsidR="007B73DE" w:rsidRPr="001F0A67">
        <w:rPr>
          <w:lang w:eastAsia="ko-KR"/>
        </w:rPr>
        <w:t xml:space="preserve">, </w:t>
      </w:r>
      <w:r w:rsidR="007B73DE">
        <w:rPr>
          <w:lang w:eastAsia="ko-KR"/>
        </w:rPr>
        <w:t>8.6</w:t>
      </w:r>
      <w:r w:rsidR="007B73DE" w:rsidRPr="001F0A67">
        <w:rPr>
          <w:lang w:eastAsia="ko-KR"/>
        </w:rPr>
        <w:t xml:space="preserve">) can be configured later, depending on the intended usage of MnS producer. </w:t>
      </w:r>
    </w:p>
    <w:p w14:paraId="53EBF285" w14:textId="61D69B74"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APF. If supported, this means that the MnS producer will need to support CAPIF-4 interface, so that it can communicate with CCF to publish (and manage the published) MnS information. The API operations that will be implemented in this interface (see TS 29.222 [13], clause 8.2) can be configured later, depending on the intended usage of MnS producer. </w:t>
      </w:r>
    </w:p>
    <w:p w14:paraId="1DC3CBDC" w14:textId="731A0ACC"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AMF. If supported, this means that MnS producer will need to support CAPIF-5 interface. The API operations that will be implemented in this interface (see TS 29.222 [13], clause 8.3 and 8.9) can be configured later, depending on the intended usage of MnS producer. </w:t>
      </w:r>
    </w:p>
    <w:p w14:paraId="2332D6C8" w14:textId="77777777" w:rsidR="007B73DE" w:rsidRDefault="007B73DE" w:rsidP="007B73DE">
      <w:pPr>
        <w:spacing w:after="120"/>
        <w:jc w:val="both"/>
      </w:pPr>
      <w:r>
        <w:t xml:space="preserve">The MnS producer shall support one or more API provider domain functions, with at least one of them being AEF; otherwise, the MnS producer is not eligible for integration into the CAPIF. </w:t>
      </w:r>
    </w:p>
    <w:p w14:paraId="244768EC" w14:textId="57247C0A" w:rsidR="007B73DE" w:rsidRDefault="007B73DE" w:rsidP="007B73DE">
      <w:pPr>
        <w:spacing w:after="120"/>
        <w:jc w:val="both"/>
      </w:pPr>
      <w:r>
        <w:t xml:space="preserve">The AMF communicates the MnS producer details (including supported API provider domain functions) to the CCF using CAPIF_API_Provider_Management_API (see </w:t>
      </w:r>
      <w:r>
        <w:rPr>
          <w:lang w:eastAsia="ko-KR"/>
        </w:rPr>
        <w:t xml:space="preserve">TS 29.222 [13], clause 8.9). Upon reception of these details, the CCF registers the MnS producer with the supported API provider domain function(s). </w:t>
      </w:r>
    </w:p>
    <w:p w14:paraId="6290E918" w14:textId="1D3467A8" w:rsidR="007B73DE" w:rsidRDefault="007B73DE" w:rsidP="007B73DE">
      <w:pPr>
        <w:pStyle w:val="Heading4"/>
      </w:pPr>
      <w:bookmarkStart w:id="53" w:name="_Toc157755317"/>
      <w:bookmarkStart w:id="54" w:name="_Toc175587637"/>
      <w:r>
        <w:lastRenderedPageBreak/>
        <w:t>5.1.1.2</w:t>
      </w:r>
      <w:r w:rsidR="00200375">
        <w:tab/>
      </w:r>
      <w:r>
        <w:t>Potential requirements</w:t>
      </w:r>
      <w:bookmarkEnd w:id="53"/>
      <w:bookmarkEnd w:id="54"/>
    </w:p>
    <w:p w14:paraId="6C4B22DF" w14:textId="05192C3B" w:rsidR="007B73DE" w:rsidRDefault="007B73DE" w:rsidP="007B73DE">
      <w:pPr>
        <w:jc w:val="both"/>
        <w:rPr>
          <w:bCs/>
        </w:rPr>
      </w:pPr>
      <w:bookmarkStart w:id="55" w:name="_Toc157755318"/>
      <w:r>
        <w:rPr>
          <w:b/>
        </w:rPr>
        <w:t>PREQ-FS_MExpo</w:t>
      </w:r>
      <w:r w:rsidR="007766A9">
        <w:rPr>
          <w:b/>
        </w:rPr>
        <w:t>-Reg</w:t>
      </w:r>
      <w:r>
        <w:rPr>
          <w:b/>
        </w:rPr>
        <w:t>-01</w:t>
      </w:r>
      <w:r w:rsidR="006A6042">
        <w:rPr>
          <w:b/>
        </w:rPr>
        <w:t>:</w:t>
      </w:r>
      <w:r>
        <w:rPr>
          <w:b/>
        </w:rPr>
        <w:t xml:space="preserve"> </w:t>
      </w:r>
      <w:r>
        <w:rPr>
          <w:bCs/>
        </w:rPr>
        <w:t xml:space="preserve">The 3GPP management system shall provide the capability to register a MnS producer on the CCF. </w:t>
      </w:r>
    </w:p>
    <w:p w14:paraId="1985A718" w14:textId="47201A22" w:rsidR="007B73DE" w:rsidRDefault="007B73DE" w:rsidP="007B73DE">
      <w:pPr>
        <w:jc w:val="both"/>
        <w:rPr>
          <w:bCs/>
        </w:rPr>
      </w:pPr>
      <w:r>
        <w:rPr>
          <w:b/>
        </w:rPr>
        <w:t>PREQ-FS_MExpo</w:t>
      </w:r>
      <w:r w:rsidR="007766A9">
        <w:rPr>
          <w:b/>
        </w:rPr>
        <w:t>-Reg</w:t>
      </w:r>
      <w:r>
        <w:rPr>
          <w:b/>
        </w:rPr>
        <w:t>-02</w:t>
      </w:r>
      <w:r w:rsidR="006A6042">
        <w:rPr>
          <w:b/>
        </w:rPr>
        <w:t>:</w:t>
      </w:r>
      <w:r>
        <w:rPr>
          <w:b/>
        </w:rPr>
        <w:t xml:space="preserve"> </w:t>
      </w:r>
      <w:r>
        <w:rPr>
          <w:bCs/>
        </w:rPr>
        <w:t xml:space="preserve">The 3GPP management system shall provide the capability to deregister a MnS producer on the CCF. </w:t>
      </w:r>
    </w:p>
    <w:p w14:paraId="376814B8" w14:textId="356AF6CA" w:rsidR="007B73DE" w:rsidRDefault="007B73DE" w:rsidP="007B73DE">
      <w:pPr>
        <w:jc w:val="both"/>
        <w:rPr>
          <w:bCs/>
        </w:rPr>
      </w:pPr>
      <w:r>
        <w:rPr>
          <w:b/>
        </w:rPr>
        <w:t>PREQ-FS_MExpo</w:t>
      </w:r>
      <w:r w:rsidR="007766A9">
        <w:rPr>
          <w:b/>
        </w:rPr>
        <w:t>-Reg</w:t>
      </w:r>
      <w:r>
        <w:rPr>
          <w:b/>
        </w:rPr>
        <w:t>-03</w:t>
      </w:r>
      <w:r w:rsidR="006A6042">
        <w:rPr>
          <w:b/>
        </w:rPr>
        <w:t>:</w:t>
      </w:r>
      <w:r>
        <w:rPr>
          <w:b/>
        </w:rPr>
        <w:t xml:space="preserve"> </w:t>
      </w:r>
      <w:r>
        <w:rPr>
          <w:bCs/>
        </w:rPr>
        <w:t xml:space="preserve">The 3GPP management system shall provide the capability to update the registration details of a MnS producer on the CCF. </w:t>
      </w:r>
    </w:p>
    <w:p w14:paraId="2EEF97E2" w14:textId="335B88F3" w:rsidR="007B73DE" w:rsidRPr="007837C8" w:rsidRDefault="007B73DE" w:rsidP="007B73DE">
      <w:pPr>
        <w:pStyle w:val="Heading4"/>
      </w:pPr>
      <w:bookmarkStart w:id="56" w:name="_Toc175587638"/>
      <w:r>
        <w:t>5</w:t>
      </w:r>
      <w:r w:rsidRPr="007837C8">
        <w:t>.</w:t>
      </w:r>
      <w:r>
        <w:t>1.1.</w:t>
      </w:r>
      <w:r w:rsidR="00200375">
        <w:t>3</w:t>
      </w:r>
      <w:r w:rsidR="00200375" w:rsidRPr="007837C8">
        <w:tab/>
      </w:r>
      <w:r w:rsidRPr="007837C8">
        <w:t>Potential solutions</w:t>
      </w:r>
      <w:bookmarkEnd w:id="55"/>
      <w:bookmarkEnd w:id="56"/>
    </w:p>
    <w:p w14:paraId="38A2860E" w14:textId="0696D60E" w:rsidR="007B73DE" w:rsidRPr="00EA5506" w:rsidRDefault="00200375" w:rsidP="007B73DE">
      <w:pPr>
        <w:pStyle w:val="Heading5"/>
        <w:rPr>
          <w:lang w:val="en-US"/>
        </w:rPr>
      </w:pPr>
      <w:bookmarkStart w:id="57" w:name="_Toc157755319"/>
      <w:bookmarkStart w:id="58" w:name="_Toc175587639"/>
      <w:r>
        <w:rPr>
          <w:lang w:val="en-US"/>
        </w:rPr>
        <w:t>5</w:t>
      </w:r>
      <w:r w:rsidRPr="00EA5506">
        <w:rPr>
          <w:lang w:val="en-US"/>
        </w:rPr>
        <w:t>.</w:t>
      </w:r>
      <w:r>
        <w:rPr>
          <w:lang w:val="en-US"/>
        </w:rPr>
        <w:t>1.1.3</w:t>
      </w:r>
      <w:r w:rsidRPr="00EA5506">
        <w:rPr>
          <w:lang w:val="en-US"/>
        </w:rPr>
        <w:t>.</w:t>
      </w:r>
      <w:r>
        <w:rPr>
          <w:lang w:val="en-US"/>
        </w:rPr>
        <w:t>1</w:t>
      </w:r>
      <w:r w:rsidRPr="00EA5506">
        <w:rPr>
          <w:lang w:val="en-US"/>
        </w:rPr>
        <w:tab/>
      </w:r>
      <w:r w:rsidR="007B73DE" w:rsidRPr="00EA5506">
        <w:rPr>
          <w:lang w:val="en-US"/>
        </w:rPr>
        <w:t xml:space="preserve">Potential solution </w:t>
      </w:r>
      <w:r>
        <w:rPr>
          <w:lang w:val="en-US"/>
        </w:rPr>
        <w:t>#1</w:t>
      </w:r>
      <w:r w:rsidR="007B73DE">
        <w:rPr>
          <w:lang w:val="en-US"/>
        </w:rPr>
        <w:t>:</w:t>
      </w:r>
      <w:r w:rsidR="007B73DE" w:rsidRPr="00EA5506">
        <w:rPr>
          <w:lang w:val="en-US"/>
        </w:rPr>
        <w:t xml:space="preserve"> </w:t>
      </w:r>
      <w:r w:rsidR="007B73DE">
        <w:rPr>
          <w:lang w:val="en-US"/>
        </w:rPr>
        <w:t xml:space="preserve">Capturing MnS Producer </w:t>
      </w:r>
      <w:r w:rsidR="00990FB2">
        <w:rPr>
          <w:lang w:val="en-US"/>
        </w:rPr>
        <w:t xml:space="preserve">registration </w:t>
      </w:r>
      <w:r w:rsidR="007B73DE">
        <w:rPr>
          <w:lang w:val="en-US"/>
        </w:rPr>
        <w:t>information with APIProviderEnrolmentDetails</w:t>
      </w:r>
      <w:bookmarkEnd w:id="57"/>
      <w:bookmarkEnd w:id="58"/>
    </w:p>
    <w:p w14:paraId="75E42190" w14:textId="3198E8E6" w:rsidR="00200375" w:rsidRPr="00D35187" w:rsidRDefault="00200375" w:rsidP="00D35187">
      <w:pPr>
        <w:pStyle w:val="Heading6"/>
        <w:rPr>
          <w:rFonts w:eastAsia="Times New Roman"/>
        </w:rPr>
      </w:pPr>
      <w:bookmarkStart w:id="59" w:name="_Toc175587640"/>
      <w:r w:rsidRPr="00D35187">
        <w:rPr>
          <w:rFonts w:eastAsia="Times New Roman"/>
        </w:rPr>
        <w:t>5.1.1.3.1.1</w:t>
      </w:r>
      <w:r w:rsidRPr="00D35187">
        <w:rPr>
          <w:rFonts w:eastAsia="Times New Roman"/>
        </w:rPr>
        <w:tab/>
        <w:t>Introduction</w:t>
      </w:r>
      <w:bookmarkEnd w:id="59"/>
    </w:p>
    <w:p w14:paraId="03A24ABC" w14:textId="10835B1E" w:rsidR="00BE16CE" w:rsidRDefault="00BE16CE" w:rsidP="007B73DE">
      <w:pPr>
        <w:rPr>
          <w:color w:val="000000" w:themeColor="text1"/>
        </w:rPr>
      </w:pPr>
      <w:r>
        <w:rPr>
          <w:color w:val="000000" w:themeColor="text1"/>
        </w:rPr>
        <w:t xml:space="preserve">This solution focuses on meeting the requirements </w:t>
      </w:r>
      <w:r w:rsidRPr="009D7904">
        <w:rPr>
          <w:color w:val="000000" w:themeColor="text1"/>
        </w:rPr>
        <w:t>PREQ-FS_MExpo-</w:t>
      </w:r>
      <w:r>
        <w:rPr>
          <w:color w:val="000000" w:themeColor="text1"/>
        </w:rPr>
        <w:t xml:space="preserve">Reg-01,  </w:t>
      </w:r>
      <w:r w:rsidRPr="009D7904">
        <w:rPr>
          <w:color w:val="000000" w:themeColor="text1"/>
        </w:rPr>
        <w:t>PREQ-FS_MExpo-</w:t>
      </w:r>
      <w:r>
        <w:rPr>
          <w:color w:val="000000" w:themeColor="text1"/>
        </w:rPr>
        <w:t xml:space="preserve">Reg-02 and </w:t>
      </w:r>
      <w:r w:rsidRPr="009D7904">
        <w:rPr>
          <w:color w:val="000000" w:themeColor="text1"/>
        </w:rPr>
        <w:t>PREQ-FS_MExpo-</w:t>
      </w:r>
      <w:r>
        <w:rPr>
          <w:color w:val="000000" w:themeColor="text1"/>
        </w:rPr>
        <w:t>Reg-03.</w:t>
      </w:r>
    </w:p>
    <w:p w14:paraId="1375B3E8" w14:textId="6D6981B7" w:rsidR="007B73DE" w:rsidRDefault="007B73DE" w:rsidP="007B73DE">
      <w:r>
        <w:rPr>
          <w:lang w:eastAsia="ko-KR"/>
        </w:rPr>
        <w:t xml:space="preserve">In the CAPIF, the </w:t>
      </w:r>
      <w:r>
        <w:t xml:space="preserve">registration procedure is executed with the CAPIF_API_Provider_Management API (see TS 29.222 [13], clause 8.3), initiated by the AMF over the CAPIF-5 interface. The AMF sends a HTTP POST message to the CCF with a request body containing the following dataType: “APIProviderEnrolmentDetails” (see TS 29.222 [13], clause 8.9.4.2.2). </w:t>
      </w:r>
    </w:p>
    <w:p w14:paraId="25837F6F" w14:textId="6899E979" w:rsidR="007B73DE" w:rsidRDefault="007B73DE" w:rsidP="007B73DE">
      <w:r>
        <w:t xml:space="preserve">The solution proposes to </w:t>
      </w:r>
      <w:r w:rsidR="00BE16CE">
        <w:t xml:space="preserve">capture MnS producer information with “APIProviderEnrolmentDetails” and </w:t>
      </w:r>
      <w:r>
        <w:t xml:space="preserve">reuse </w:t>
      </w:r>
      <w:r w:rsidR="00BE16CE">
        <w:t xml:space="preserve">the CAPIF_API_Provider_Management API to register, de-register and update registration information related to </w:t>
      </w:r>
      <w:r>
        <w:t xml:space="preserve">MnS producer. </w:t>
      </w:r>
    </w:p>
    <w:p w14:paraId="225D4965" w14:textId="0D400AA2" w:rsidR="00200375" w:rsidRPr="00D35187" w:rsidRDefault="00200375" w:rsidP="00D35187">
      <w:pPr>
        <w:pStyle w:val="Heading6"/>
        <w:rPr>
          <w:rFonts w:eastAsia="Times New Roman"/>
        </w:rPr>
      </w:pPr>
      <w:bookmarkStart w:id="60" w:name="_Toc175587641"/>
      <w:r w:rsidRPr="00D35187">
        <w:rPr>
          <w:rFonts w:eastAsia="Times New Roman"/>
        </w:rPr>
        <w:t>5.1.1.3.1.2</w:t>
      </w:r>
      <w:r w:rsidRPr="00D35187">
        <w:rPr>
          <w:rFonts w:eastAsia="Times New Roman"/>
        </w:rPr>
        <w:tab/>
        <w:t>Description</w:t>
      </w:r>
      <w:bookmarkEnd w:id="60"/>
    </w:p>
    <w:p w14:paraId="1BE00636" w14:textId="25F52A27" w:rsidR="007B73DE" w:rsidRDefault="000240A4" w:rsidP="007B73DE">
      <w:pPr>
        <w:jc w:val="both"/>
      </w:pPr>
      <w:r>
        <w:rPr>
          <w:lang w:eastAsia="ko-KR"/>
        </w:rPr>
        <w:t xml:space="preserve">How the MnS producer information relevant for registration can be captured with </w:t>
      </w:r>
      <w:r w:rsidR="007B73DE">
        <w:t xml:space="preserve">“APIProviderEnrolmentDetails” </w:t>
      </w:r>
      <w:r>
        <w:t xml:space="preserve">is described in </w:t>
      </w:r>
      <w:r w:rsidRPr="00D87380">
        <w:t>tables 5.1.1.3.1.2-1, 5.1.1.3.1.2-2, 5.1.1.3.1.2-3</w:t>
      </w:r>
      <w:r>
        <w:t>,</w:t>
      </w:r>
      <w:r w:rsidRPr="00D87380">
        <w:t xml:space="preserve"> and 5.1.1.3.1.2-4.</w:t>
      </w:r>
      <w:r w:rsidR="007B73DE">
        <w:t xml:space="preserve"> </w:t>
      </w:r>
    </w:p>
    <w:p w14:paraId="6D3768CD" w14:textId="77777777" w:rsidR="000240A4" w:rsidRPr="008F6C1A" w:rsidRDefault="000240A4" w:rsidP="000240A4">
      <w:pPr>
        <w:pStyle w:val="TH"/>
      </w:pPr>
      <w:r w:rsidRPr="008F6C1A">
        <w:lastRenderedPageBreak/>
        <w:t>Table 5.1.1.3.1.2-</w:t>
      </w:r>
      <w:r>
        <w:t>1</w:t>
      </w:r>
      <w:r w:rsidRPr="008F6C1A">
        <w:t xml:space="preserve">: Representing MnS producer </w:t>
      </w:r>
      <w:r>
        <w:t xml:space="preserve">registration </w:t>
      </w:r>
      <w:r w:rsidRPr="008F6C1A">
        <w:t xml:space="preserve">information with </w:t>
      </w:r>
      <w:bookmarkStart w:id="61" w:name="_Hlk171067082"/>
      <w:r w:rsidRPr="008F6C1A">
        <w:t>APIProviderEnrolmentDetails</w:t>
      </w:r>
      <w:bookmarkEnd w:id="61"/>
      <w:r w:rsidRPr="008F6C1A">
        <w:t xml:space="preserve"> attribute</w:t>
      </w:r>
      <w:r>
        <w:t>s</w:t>
      </w:r>
      <w:r w:rsidRPr="008F6C1A">
        <w:t xml:space="preserve"> (extract Table 8.9.4.2.2</w:t>
      </w:r>
      <w:r>
        <w:t>-1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600"/>
        <w:gridCol w:w="2113"/>
      </w:tblGrid>
      <w:tr w:rsidR="000240A4" w:rsidRPr="003D7302" w14:paraId="5C02E7EA" w14:textId="77777777" w:rsidTr="006043BE">
        <w:trPr>
          <w:jc w:val="center"/>
        </w:trPr>
        <w:tc>
          <w:tcPr>
            <w:tcW w:w="1430" w:type="dxa"/>
            <w:shd w:val="clear" w:color="auto" w:fill="C0C0C0"/>
            <w:hideMark/>
          </w:tcPr>
          <w:p w14:paraId="01BC66D4" w14:textId="77777777" w:rsidR="000240A4" w:rsidRPr="003D7302" w:rsidRDefault="000240A4" w:rsidP="006043BE">
            <w:pPr>
              <w:pStyle w:val="TAH"/>
              <w:rPr>
                <w:rFonts w:cs="Arial"/>
                <w:szCs w:val="18"/>
              </w:rPr>
            </w:pPr>
            <w:r w:rsidRPr="003D7302">
              <w:rPr>
                <w:rFonts w:cs="Arial"/>
                <w:szCs w:val="18"/>
              </w:rPr>
              <w:t>Attribute name</w:t>
            </w:r>
          </w:p>
        </w:tc>
        <w:tc>
          <w:tcPr>
            <w:tcW w:w="1006" w:type="dxa"/>
            <w:shd w:val="clear" w:color="auto" w:fill="C0C0C0"/>
            <w:hideMark/>
          </w:tcPr>
          <w:p w14:paraId="33C18B4A" w14:textId="77777777" w:rsidR="000240A4" w:rsidRPr="003D7302" w:rsidRDefault="000240A4" w:rsidP="006043BE">
            <w:pPr>
              <w:pStyle w:val="TAH"/>
              <w:rPr>
                <w:rFonts w:cs="Arial"/>
                <w:szCs w:val="18"/>
              </w:rPr>
            </w:pPr>
            <w:r w:rsidRPr="003D7302">
              <w:rPr>
                <w:rFonts w:cs="Arial"/>
                <w:szCs w:val="18"/>
              </w:rPr>
              <w:t>Data type</w:t>
            </w:r>
          </w:p>
        </w:tc>
        <w:tc>
          <w:tcPr>
            <w:tcW w:w="425" w:type="dxa"/>
            <w:shd w:val="clear" w:color="auto" w:fill="C0C0C0"/>
            <w:hideMark/>
          </w:tcPr>
          <w:p w14:paraId="2309592C" w14:textId="77777777" w:rsidR="000240A4" w:rsidRPr="003D7302" w:rsidRDefault="000240A4" w:rsidP="006043BE">
            <w:pPr>
              <w:pStyle w:val="TAH"/>
              <w:rPr>
                <w:rFonts w:cs="Arial"/>
                <w:szCs w:val="18"/>
              </w:rPr>
            </w:pPr>
            <w:r w:rsidRPr="003D7302">
              <w:rPr>
                <w:rFonts w:cs="Arial"/>
                <w:szCs w:val="18"/>
              </w:rPr>
              <w:t>P</w:t>
            </w:r>
          </w:p>
        </w:tc>
        <w:tc>
          <w:tcPr>
            <w:tcW w:w="1091" w:type="dxa"/>
            <w:shd w:val="clear" w:color="auto" w:fill="C0C0C0"/>
            <w:hideMark/>
          </w:tcPr>
          <w:p w14:paraId="38AEBBCF" w14:textId="77777777" w:rsidR="000240A4" w:rsidRPr="003D7302" w:rsidRDefault="000240A4" w:rsidP="006043BE">
            <w:pPr>
              <w:pStyle w:val="TAH"/>
              <w:jc w:val="left"/>
              <w:rPr>
                <w:rFonts w:cs="Arial"/>
                <w:szCs w:val="18"/>
              </w:rPr>
            </w:pPr>
            <w:r w:rsidRPr="003D7302">
              <w:rPr>
                <w:rFonts w:cs="Arial"/>
                <w:szCs w:val="18"/>
              </w:rPr>
              <w:t>Cardinality</w:t>
            </w:r>
          </w:p>
        </w:tc>
        <w:tc>
          <w:tcPr>
            <w:tcW w:w="3600" w:type="dxa"/>
            <w:shd w:val="clear" w:color="auto" w:fill="C0C0C0"/>
            <w:hideMark/>
          </w:tcPr>
          <w:p w14:paraId="2267D156" w14:textId="77777777" w:rsidR="000240A4" w:rsidRPr="003D7302" w:rsidRDefault="000240A4" w:rsidP="006043BE">
            <w:pPr>
              <w:pStyle w:val="TAH"/>
              <w:rPr>
                <w:rFonts w:cs="Arial"/>
                <w:szCs w:val="18"/>
              </w:rPr>
            </w:pPr>
            <w:r w:rsidRPr="003D7302">
              <w:rPr>
                <w:rFonts w:cs="Arial"/>
                <w:szCs w:val="18"/>
              </w:rPr>
              <w:t>Description</w:t>
            </w:r>
          </w:p>
        </w:tc>
        <w:tc>
          <w:tcPr>
            <w:tcW w:w="2113" w:type="dxa"/>
            <w:shd w:val="clear" w:color="auto" w:fill="C0C0C0"/>
          </w:tcPr>
          <w:p w14:paraId="03D6A19E" w14:textId="77777777" w:rsidR="000240A4" w:rsidRPr="003D7302" w:rsidRDefault="000240A4" w:rsidP="006043BE">
            <w:pPr>
              <w:pStyle w:val="TAH"/>
              <w:rPr>
                <w:rFonts w:cs="Arial"/>
                <w:szCs w:val="18"/>
              </w:rPr>
            </w:pPr>
            <w:r w:rsidRPr="003D7302">
              <w:rPr>
                <w:rFonts w:cs="Arial"/>
                <w:szCs w:val="18"/>
              </w:rPr>
              <w:t>Comments</w:t>
            </w:r>
          </w:p>
        </w:tc>
      </w:tr>
      <w:tr w:rsidR="000240A4" w:rsidRPr="003D7302" w14:paraId="4606AFA1" w14:textId="77777777" w:rsidTr="006043BE">
        <w:trPr>
          <w:jc w:val="center"/>
        </w:trPr>
        <w:tc>
          <w:tcPr>
            <w:tcW w:w="1430" w:type="dxa"/>
          </w:tcPr>
          <w:p w14:paraId="7687DAB7" w14:textId="77777777" w:rsidR="000240A4" w:rsidRPr="003D7302" w:rsidRDefault="000240A4" w:rsidP="006043BE">
            <w:pPr>
              <w:pStyle w:val="TAL"/>
              <w:rPr>
                <w:rFonts w:cs="Arial"/>
                <w:szCs w:val="18"/>
              </w:rPr>
            </w:pPr>
            <w:r w:rsidRPr="003D7302">
              <w:rPr>
                <w:rFonts w:cs="Arial"/>
                <w:szCs w:val="18"/>
              </w:rPr>
              <w:t>apiProvDomId</w:t>
            </w:r>
          </w:p>
        </w:tc>
        <w:tc>
          <w:tcPr>
            <w:tcW w:w="1006" w:type="dxa"/>
          </w:tcPr>
          <w:p w14:paraId="54DE8F19"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79248C38" w14:textId="77777777" w:rsidR="000240A4" w:rsidRPr="003D7302" w:rsidRDefault="000240A4" w:rsidP="006043BE">
            <w:pPr>
              <w:pStyle w:val="TAC"/>
              <w:rPr>
                <w:rFonts w:cs="Arial"/>
                <w:szCs w:val="18"/>
              </w:rPr>
            </w:pPr>
            <w:r w:rsidRPr="003D7302">
              <w:rPr>
                <w:rFonts w:cs="Arial"/>
                <w:szCs w:val="18"/>
              </w:rPr>
              <w:t>O</w:t>
            </w:r>
          </w:p>
        </w:tc>
        <w:tc>
          <w:tcPr>
            <w:tcW w:w="1091" w:type="dxa"/>
          </w:tcPr>
          <w:p w14:paraId="0A242DE4"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29014CE3" w14:textId="77777777" w:rsidR="000240A4" w:rsidRPr="003D7302" w:rsidRDefault="000240A4" w:rsidP="006043BE">
            <w:pPr>
              <w:pStyle w:val="TAL"/>
              <w:rPr>
                <w:rFonts w:cs="Arial"/>
                <w:szCs w:val="18"/>
              </w:rPr>
            </w:pPr>
            <w:r w:rsidRPr="003D7302">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2113" w:type="dxa"/>
          </w:tcPr>
          <w:p w14:paraId="31EF57C3" w14:textId="77777777" w:rsidR="000240A4" w:rsidRPr="003D7302" w:rsidRDefault="000240A4" w:rsidP="006043BE">
            <w:pPr>
              <w:pStyle w:val="TAL"/>
              <w:rPr>
                <w:rFonts w:cs="Arial"/>
                <w:szCs w:val="18"/>
              </w:rPr>
            </w:pPr>
          </w:p>
        </w:tc>
      </w:tr>
      <w:tr w:rsidR="000240A4" w:rsidRPr="003D7302" w14:paraId="03454F17" w14:textId="77777777" w:rsidTr="006043BE">
        <w:trPr>
          <w:jc w:val="center"/>
        </w:trPr>
        <w:tc>
          <w:tcPr>
            <w:tcW w:w="1430" w:type="dxa"/>
          </w:tcPr>
          <w:p w14:paraId="098C7A86" w14:textId="77777777" w:rsidR="000240A4" w:rsidRPr="003D7302" w:rsidRDefault="000240A4" w:rsidP="006043BE">
            <w:pPr>
              <w:pStyle w:val="TAL"/>
              <w:rPr>
                <w:rFonts w:cs="Arial"/>
                <w:szCs w:val="18"/>
              </w:rPr>
            </w:pPr>
            <w:r w:rsidRPr="003D7302">
              <w:rPr>
                <w:rFonts w:cs="Arial"/>
                <w:szCs w:val="18"/>
              </w:rPr>
              <w:t>regSec</w:t>
            </w:r>
          </w:p>
        </w:tc>
        <w:tc>
          <w:tcPr>
            <w:tcW w:w="1006" w:type="dxa"/>
          </w:tcPr>
          <w:p w14:paraId="6D4521A5"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1028B546" w14:textId="77777777" w:rsidR="000240A4" w:rsidRPr="003D7302" w:rsidRDefault="000240A4" w:rsidP="006043BE">
            <w:pPr>
              <w:pStyle w:val="TAC"/>
              <w:rPr>
                <w:rFonts w:cs="Arial"/>
                <w:szCs w:val="18"/>
              </w:rPr>
            </w:pPr>
            <w:r w:rsidRPr="003D7302">
              <w:rPr>
                <w:rFonts w:cs="Arial"/>
                <w:szCs w:val="18"/>
              </w:rPr>
              <w:t>M</w:t>
            </w:r>
          </w:p>
        </w:tc>
        <w:tc>
          <w:tcPr>
            <w:tcW w:w="1091" w:type="dxa"/>
          </w:tcPr>
          <w:p w14:paraId="04BEFB80" w14:textId="77777777" w:rsidR="000240A4" w:rsidRPr="003D7302" w:rsidRDefault="000240A4" w:rsidP="006043BE">
            <w:pPr>
              <w:pStyle w:val="TAL"/>
              <w:rPr>
                <w:rFonts w:cs="Arial"/>
                <w:szCs w:val="18"/>
              </w:rPr>
            </w:pPr>
            <w:r w:rsidRPr="003D7302">
              <w:rPr>
                <w:rFonts w:cs="Arial"/>
                <w:szCs w:val="18"/>
              </w:rPr>
              <w:t>1</w:t>
            </w:r>
          </w:p>
        </w:tc>
        <w:tc>
          <w:tcPr>
            <w:tcW w:w="3600" w:type="dxa"/>
          </w:tcPr>
          <w:p w14:paraId="2DC31267" w14:textId="77777777" w:rsidR="000240A4" w:rsidRPr="003D7302" w:rsidRDefault="000240A4" w:rsidP="006043BE">
            <w:pPr>
              <w:pStyle w:val="TAL"/>
              <w:rPr>
                <w:rFonts w:cs="Arial"/>
                <w:szCs w:val="18"/>
              </w:rPr>
            </w:pPr>
            <w:r w:rsidRPr="003D7302">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2113" w:type="dxa"/>
          </w:tcPr>
          <w:p w14:paraId="2FA5B609" w14:textId="77777777" w:rsidR="000240A4" w:rsidRPr="003D7302" w:rsidRDefault="000240A4" w:rsidP="006043BE">
            <w:pPr>
              <w:pStyle w:val="TAL"/>
              <w:rPr>
                <w:rFonts w:cs="Arial"/>
                <w:szCs w:val="18"/>
              </w:rPr>
            </w:pPr>
            <w:r>
              <w:rPr>
                <w:rFonts w:cs="Arial"/>
                <w:szCs w:val="18"/>
              </w:rPr>
              <w:t xml:space="preserve">It can be used to store the credentials of the MnS producer. </w:t>
            </w:r>
          </w:p>
        </w:tc>
      </w:tr>
      <w:tr w:rsidR="000240A4" w:rsidRPr="003D7302" w14:paraId="53537E7E" w14:textId="77777777" w:rsidTr="006043BE">
        <w:trPr>
          <w:jc w:val="center"/>
        </w:trPr>
        <w:tc>
          <w:tcPr>
            <w:tcW w:w="1430" w:type="dxa"/>
          </w:tcPr>
          <w:p w14:paraId="14F7D457" w14:textId="77777777" w:rsidR="000240A4" w:rsidRPr="003D7302" w:rsidRDefault="000240A4" w:rsidP="006043BE">
            <w:pPr>
              <w:pStyle w:val="TAL"/>
              <w:rPr>
                <w:rFonts w:cs="Arial"/>
                <w:szCs w:val="18"/>
              </w:rPr>
            </w:pPr>
            <w:r w:rsidRPr="003D7302">
              <w:rPr>
                <w:rFonts w:cs="Arial"/>
                <w:szCs w:val="18"/>
              </w:rPr>
              <w:t>apiProvFuncs</w:t>
            </w:r>
          </w:p>
        </w:tc>
        <w:tc>
          <w:tcPr>
            <w:tcW w:w="1006" w:type="dxa"/>
          </w:tcPr>
          <w:p w14:paraId="0299BCD1" w14:textId="77777777" w:rsidR="000240A4" w:rsidRPr="003D7302" w:rsidRDefault="000240A4" w:rsidP="006043BE">
            <w:pPr>
              <w:pStyle w:val="TAL"/>
              <w:rPr>
                <w:rFonts w:cs="Arial"/>
                <w:szCs w:val="18"/>
              </w:rPr>
            </w:pPr>
            <w:r w:rsidRPr="003D7302">
              <w:rPr>
                <w:rFonts w:cs="Arial"/>
                <w:szCs w:val="18"/>
              </w:rPr>
              <w:t>array(APIProviderFunctionDetails)</w:t>
            </w:r>
          </w:p>
        </w:tc>
        <w:tc>
          <w:tcPr>
            <w:tcW w:w="425" w:type="dxa"/>
          </w:tcPr>
          <w:p w14:paraId="5EED52AC" w14:textId="77777777" w:rsidR="000240A4" w:rsidRPr="003D7302" w:rsidRDefault="000240A4" w:rsidP="006043BE">
            <w:pPr>
              <w:pStyle w:val="TAC"/>
              <w:rPr>
                <w:rFonts w:cs="Arial"/>
                <w:szCs w:val="18"/>
              </w:rPr>
            </w:pPr>
            <w:r w:rsidRPr="003D7302">
              <w:rPr>
                <w:rFonts w:cs="Arial"/>
                <w:szCs w:val="18"/>
              </w:rPr>
              <w:t>O</w:t>
            </w:r>
          </w:p>
        </w:tc>
        <w:tc>
          <w:tcPr>
            <w:tcW w:w="1091" w:type="dxa"/>
          </w:tcPr>
          <w:p w14:paraId="51898BE5" w14:textId="77777777" w:rsidR="000240A4" w:rsidRPr="003D7302" w:rsidRDefault="000240A4" w:rsidP="006043BE">
            <w:pPr>
              <w:pStyle w:val="TAL"/>
              <w:rPr>
                <w:rFonts w:cs="Arial"/>
                <w:szCs w:val="18"/>
              </w:rPr>
            </w:pPr>
            <w:r w:rsidRPr="003D7302">
              <w:rPr>
                <w:rFonts w:cs="Arial"/>
                <w:szCs w:val="18"/>
              </w:rPr>
              <w:t>1..N</w:t>
            </w:r>
          </w:p>
        </w:tc>
        <w:tc>
          <w:tcPr>
            <w:tcW w:w="3600" w:type="dxa"/>
          </w:tcPr>
          <w:p w14:paraId="24C8A0E4" w14:textId="77777777" w:rsidR="000240A4" w:rsidRPr="003D7302" w:rsidRDefault="000240A4" w:rsidP="006043BE">
            <w:pPr>
              <w:pStyle w:val="TAL"/>
              <w:rPr>
                <w:rFonts w:cs="Arial"/>
                <w:szCs w:val="18"/>
              </w:rPr>
            </w:pPr>
            <w:r w:rsidRPr="003D7302">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2113" w:type="dxa"/>
          </w:tcPr>
          <w:p w14:paraId="3FD1165B" w14:textId="77777777" w:rsidR="000240A4" w:rsidRPr="003D7302" w:rsidRDefault="000240A4" w:rsidP="006043BE">
            <w:pPr>
              <w:pStyle w:val="TAL"/>
              <w:rPr>
                <w:rFonts w:cs="Arial"/>
                <w:szCs w:val="18"/>
              </w:rPr>
            </w:pPr>
            <w:r w:rsidRPr="003D7302">
              <w:rPr>
                <w:rFonts w:cs="Arial"/>
                <w:szCs w:val="18"/>
              </w:rPr>
              <w:t>See Table 5.1.1.3.1.2-2</w:t>
            </w:r>
          </w:p>
        </w:tc>
      </w:tr>
      <w:tr w:rsidR="000240A4" w:rsidRPr="003D7302" w14:paraId="4EA6A895" w14:textId="77777777" w:rsidTr="006043BE">
        <w:trPr>
          <w:jc w:val="center"/>
        </w:trPr>
        <w:tc>
          <w:tcPr>
            <w:tcW w:w="1430" w:type="dxa"/>
          </w:tcPr>
          <w:p w14:paraId="45289505" w14:textId="77777777" w:rsidR="000240A4" w:rsidRPr="003D7302" w:rsidRDefault="000240A4" w:rsidP="006043BE">
            <w:pPr>
              <w:pStyle w:val="TAL"/>
              <w:rPr>
                <w:rFonts w:cs="Arial"/>
                <w:szCs w:val="18"/>
              </w:rPr>
            </w:pPr>
            <w:r w:rsidRPr="003D7302">
              <w:rPr>
                <w:rFonts w:cs="Arial"/>
                <w:szCs w:val="18"/>
              </w:rPr>
              <w:t>apiProvDomInfo</w:t>
            </w:r>
          </w:p>
        </w:tc>
        <w:tc>
          <w:tcPr>
            <w:tcW w:w="1006" w:type="dxa"/>
          </w:tcPr>
          <w:p w14:paraId="40E9B436"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60B35BD3" w14:textId="77777777" w:rsidR="000240A4" w:rsidRPr="003D7302" w:rsidRDefault="000240A4" w:rsidP="006043BE">
            <w:pPr>
              <w:pStyle w:val="TAC"/>
              <w:rPr>
                <w:rFonts w:cs="Arial"/>
                <w:szCs w:val="18"/>
              </w:rPr>
            </w:pPr>
            <w:r w:rsidRPr="003D7302">
              <w:rPr>
                <w:rFonts w:cs="Arial"/>
                <w:szCs w:val="18"/>
              </w:rPr>
              <w:t>O</w:t>
            </w:r>
          </w:p>
        </w:tc>
        <w:tc>
          <w:tcPr>
            <w:tcW w:w="1091" w:type="dxa"/>
          </w:tcPr>
          <w:p w14:paraId="5BD6902F"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51662F71" w14:textId="77777777" w:rsidR="000240A4" w:rsidRPr="003D7302" w:rsidRDefault="000240A4" w:rsidP="006043BE">
            <w:pPr>
              <w:pStyle w:val="TAL"/>
              <w:rPr>
                <w:rFonts w:cs="Arial"/>
                <w:szCs w:val="18"/>
              </w:rPr>
            </w:pPr>
            <w:r w:rsidRPr="003D7302">
              <w:rPr>
                <w:rFonts w:cs="Arial"/>
                <w:szCs w:val="18"/>
              </w:rPr>
              <w:t xml:space="preserve">Generic information related to the API provider domain such as details of the API provider applications. </w:t>
            </w:r>
          </w:p>
        </w:tc>
        <w:tc>
          <w:tcPr>
            <w:tcW w:w="2113" w:type="dxa"/>
          </w:tcPr>
          <w:p w14:paraId="5836F01F" w14:textId="77777777" w:rsidR="000240A4" w:rsidRPr="003D7302" w:rsidRDefault="000240A4" w:rsidP="006043BE">
            <w:pPr>
              <w:pStyle w:val="TAL"/>
              <w:rPr>
                <w:rFonts w:cs="Arial"/>
                <w:szCs w:val="18"/>
              </w:rPr>
            </w:pPr>
          </w:p>
        </w:tc>
      </w:tr>
      <w:tr w:rsidR="000240A4" w:rsidRPr="003D7302" w14:paraId="4714BB5D" w14:textId="77777777" w:rsidTr="006043BE">
        <w:trPr>
          <w:jc w:val="center"/>
        </w:trPr>
        <w:tc>
          <w:tcPr>
            <w:tcW w:w="1430" w:type="dxa"/>
          </w:tcPr>
          <w:p w14:paraId="6A9E355E" w14:textId="77777777" w:rsidR="000240A4" w:rsidRPr="003D7302" w:rsidRDefault="000240A4" w:rsidP="006043BE">
            <w:pPr>
              <w:pStyle w:val="TAL"/>
              <w:rPr>
                <w:rFonts w:cs="Arial"/>
                <w:szCs w:val="18"/>
              </w:rPr>
            </w:pPr>
            <w:r w:rsidRPr="003D7302">
              <w:rPr>
                <w:rFonts w:cs="Arial"/>
                <w:szCs w:val="18"/>
              </w:rPr>
              <w:t>suppFeat</w:t>
            </w:r>
          </w:p>
        </w:tc>
        <w:tc>
          <w:tcPr>
            <w:tcW w:w="1006" w:type="dxa"/>
          </w:tcPr>
          <w:p w14:paraId="52723DCD" w14:textId="77777777" w:rsidR="000240A4" w:rsidRPr="003D7302" w:rsidRDefault="000240A4" w:rsidP="006043BE">
            <w:pPr>
              <w:pStyle w:val="TAL"/>
              <w:rPr>
                <w:rFonts w:cs="Arial"/>
                <w:szCs w:val="18"/>
              </w:rPr>
            </w:pPr>
            <w:r w:rsidRPr="003D7302">
              <w:rPr>
                <w:rFonts w:cs="Arial"/>
                <w:szCs w:val="18"/>
              </w:rPr>
              <w:t>SupportedFeatures</w:t>
            </w:r>
          </w:p>
        </w:tc>
        <w:tc>
          <w:tcPr>
            <w:tcW w:w="425" w:type="dxa"/>
          </w:tcPr>
          <w:p w14:paraId="03B9B579" w14:textId="77777777" w:rsidR="000240A4" w:rsidRPr="003D7302" w:rsidRDefault="000240A4" w:rsidP="006043BE">
            <w:pPr>
              <w:pStyle w:val="TAC"/>
              <w:rPr>
                <w:rFonts w:cs="Arial"/>
                <w:szCs w:val="18"/>
              </w:rPr>
            </w:pPr>
            <w:r w:rsidRPr="003D7302">
              <w:rPr>
                <w:rFonts w:cs="Arial"/>
                <w:szCs w:val="18"/>
              </w:rPr>
              <w:t>C</w:t>
            </w:r>
          </w:p>
        </w:tc>
        <w:tc>
          <w:tcPr>
            <w:tcW w:w="1091" w:type="dxa"/>
          </w:tcPr>
          <w:p w14:paraId="067387D3"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192E6B38" w14:textId="77777777" w:rsidR="000240A4" w:rsidRPr="003D7302" w:rsidRDefault="000240A4" w:rsidP="006043BE">
            <w:pPr>
              <w:pStyle w:val="TAL"/>
              <w:rPr>
                <w:rFonts w:cs="Arial"/>
                <w:szCs w:val="18"/>
              </w:rPr>
            </w:pPr>
            <w:r w:rsidRPr="003D7302">
              <w:rPr>
                <w:rFonts w:cs="Arial"/>
                <w:szCs w:val="18"/>
              </w:rPr>
              <w:t>Used to negotiate the supported optional features of the API as described in clause 7.8.</w:t>
            </w:r>
          </w:p>
          <w:p w14:paraId="24D3F459" w14:textId="77777777" w:rsidR="000240A4" w:rsidRPr="003D7302" w:rsidRDefault="000240A4" w:rsidP="006043BE">
            <w:pPr>
              <w:pStyle w:val="TAL"/>
              <w:rPr>
                <w:rFonts w:cs="Arial"/>
                <w:szCs w:val="18"/>
              </w:rPr>
            </w:pPr>
            <w:r w:rsidRPr="003D7302">
              <w:rPr>
                <w:rFonts w:cs="Arial"/>
                <w:szCs w:val="18"/>
              </w:rPr>
              <w:t>This attribute shall be provided in the HTTP POST request and in the response of successful resource creation.</w:t>
            </w:r>
          </w:p>
        </w:tc>
        <w:tc>
          <w:tcPr>
            <w:tcW w:w="2113" w:type="dxa"/>
          </w:tcPr>
          <w:p w14:paraId="7251CC3A" w14:textId="77777777" w:rsidR="000240A4" w:rsidRPr="003D7302" w:rsidRDefault="000240A4" w:rsidP="006043BE">
            <w:pPr>
              <w:pStyle w:val="TAL"/>
              <w:rPr>
                <w:rFonts w:cs="Arial"/>
                <w:szCs w:val="18"/>
              </w:rPr>
            </w:pPr>
            <w:r>
              <w:rPr>
                <w:rFonts w:cs="Arial"/>
                <w:szCs w:val="18"/>
              </w:rPr>
              <w:t xml:space="preserve">Only applicable when API provider is SCEF/NEF, and thus not applicable when API provider is MnS producer.   </w:t>
            </w:r>
          </w:p>
        </w:tc>
      </w:tr>
      <w:tr w:rsidR="000240A4" w:rsidRPr="003D7302" w14:paraId="7FB95ECD" w14:textId="77777777" w:rsidTr="006043BE">
        <w:trPr>
          <w:jc w:val="center"/>
        </w:trPr>
        <w:tc>
          <w:tcPr>
            <w:tcW w:w="1430" w:type="dxa"/>
          </w:tcPr>
          <w:p w14:paraId="0164C704" w14:textId="77777777" w:rsidR="000240A4" w:rsidRPr="003D7302" w:rsidRDefault="000240A4" w:rsidP="006043BE">
            <w:pPr>
              <w:pStyle w:val="TAL"/>
              <w:rPr>
                <w:rFonts w:cs="Arial"/>
                <w:szCs w:val="18"/>
              </w:rPr>
            </w:pPr>
            <w:r w:rsidRPr="003D7302">
              <w:rPr>
                <w:rFonts w:cs="Arial"/>
                <w:szCs w:val="18"/>
              </w:rPr>
              <w:t>failReason</w:t>
            </w:r>
          </w:p>
        </w:tc>
        <w:tc>
          <w:tcPr>
            <w:tcW w:w="1006" w:type="dxa"/>
          </w:tcPr>
          <w:p w14:paraId="12338AF8" w14:textId="77777777" w:rsidR="000240A4" w:rsidRPr="003D7302" w:rsidRDefault="000240A4" w:rsidP="006043BE">
            <w:pPr>
              <w:pStyle w:val="TAL"/>
              <w:rPr>
                <w:rFonts w:cs="Arial"/>
                <w:szCs w:val="18"/>
              </w:rPr>
            </w:pPr>
            <w:r w:rsidRPr="003D7302">
              <w:rPr>
                <w:rFonts w:cs="Arial"/>
                <w:szCs w:val="18"/>
              </w:rPr>
              <w:t>string</w:t>
            </w:r>
          </w:p>
        </w:tc>
        <w:tc>
          <w:tcPr>
            <w:tcW w:w="425" w:type="dxa"/>
          </w:tcPr>
          <w:p w14:paraId="5E670D81" w14:textId="77777777" w:rsidR="000240A4" w:rsidRPr="003D7302" w:rsidRDefault="000240A4" w:rsidP="006043BE">
            <w:pPr>
              <w:pStyle w:val="TAC"/>
              <w:rPr>
                <w:rFonts w:cs="Arial"/>
                <w:szCs w:val="18"/>
              </w:rPr>
            </w:pPr>
            <w:r w:rsidRPr="003D7302">
              <w:rPr>
                <w:rFonts w:cs="Arial"/>
                <w:szCs w:val="18"/>
              </w:rPr>
              <w:t>C</w:t>
            </w:r>
          </w:p>
        </w:tc>
        <w:tc>
          <w:tcPr>
            <w:tcW w:w="1091" w:type="dxa"/>
          </w:tcPr>
          <w:p w14:paraId="327E0929" w14:textId="77777777" w:rsidR="000240A4" w:rsidRPr="003D7302" w:rsidRDefault="000240A4" w:rsidP="006043BE">
            <w:pPr>
              <w:pStyle w:val="TAL"/>
              <w:rPr>
                <w:rFonts w:cs="Arial"/>
                <w:szCs w:val="18"/>
              </w:rPr>
            </w:pPr>
            <w:r w:rsidRPr="003D7302">
              <w:rPr>
                <w:rFonts w:cs="Arial"/>
                <w:szCs w:val="18"/>
              </w:rPr>
              <w:t>0..1</w:t>
            </w:r>
          </w:p>
        </w:tc>
        <w:tc>
          <w:tcPr>
            <w:tcW w:w="3600" w:type="dxa"/>
          </w:tcPr>
          <w:p w14:paraId="28322C48" w14:textId="77777777" w:rsidR="000240A4" w:rsidRPr="003D7302" w:rsidRDefault="000240A4" w:rsidP="006043BE">
            <w:pPr>
              <w:pStyle w:val="TAL"/>
              <w:rPr>
                <w:rFonts w:cs="Arial"/>
                <w:szCs w:val="18"/>
              </w:rPr>
            </w:pPr>
            <w:r w:rsidRPr="003D7302">
              <w:rPr>
                <w:rFonts w:cs="Arial"/>
                <w:szCs w:val="18"/>
              </w:rPr>
              <w:t>Registration or update specific failure information of failed API provider domain function registrations.</w:t>
            </w:r>
          </w:p>
          <w:p w14:paraId="27D99D73" w14:textId="77777777" w:rsidR="000240A4" w:rsidRPr="003D7302" w:rsidRDefault="000240A4" w:rsidP="006043BE">
            <w:pPr>
              <w:pStyle w:val="TAL"/>
              <w:rPr>
                <w:rFonts w:cs="Arial"/>
                <w:szCs w:val="18"/>
              </w:rPr>
            </w:pPr>
            <w:r w:rsidRPr="003D7302">
              <w:rPr>
                <w:rFonts w:cs="Arial"/>
                <w:szCs w:val="18"/>
              </w:rPr>
              <w:t>Shall be present in the HTTP response body if atleast one of the API provider domain function registration or update registration fails.</w:t>
            </w:r>
          </w:p>
        </w:tc>
        <w:tc>
          <w:tcPr>
            <w:tcW w:w="2113" w:type="dxa"/>
          </w:tcPr>
          <w:p w14:paraId="627A0FB4" w14:textId="77777777" w:rsidR="000240A4" w:rsidRPr="003D7302" w:rsidRDefault="000240A4" w:rsidP="006043BE">
            <w:pPr>
              <w:pStyle w:val="TAL"/>
              <w:rPr>
                <w:rFonts w:cs="Arial"/>
                <w:szCs w:val="18"/>
              </w:rPr>
            </w:pPr>
          </w:p>
        </w:tc>
      </w:tr>
      <w:tr w:rsidR="000240A4" w:rsidRPr="003D7302" w14:paraId="3C77A3BA" w14:textId="77777777" w:rsidTr="006043BE">
        <w:trPr>
          <w:jc w:val="center"/>
        </w:trPr>
        <w:tc>
          <w:tcPr>
            <w:tcW w:w="1430" w:type="dxa"/>
          </w:tcPr>
          <w:p w14:paraId="0576ECB1" w14:textId="77777777" w:rsidR="000240A4" w:rsidRPr="003D7302" w:rsidRDefault="000240A4" w:rsidP="006043BE">
            <w:pPr>
              <w:pStyle w:val="TAL"/>
              <w:rPr>
                <w:rFonts w:cs="Arial"/>
                <w:szCs w:val="18"/>
              </w:rPr>
            </w:pPr>
            <w:r w:rsidRPr="003D7302">
              <w:rPr>
                <w:rFonts w:eastAsia="Yu Mincho" w:cs="Arial"/>
                <w:szCs w:val="18"/>
                <w:lang w:eastAsia="ja-JP"/>
              </w:rPr>
              <w:t>apiProvName</w:t>
            </w:r>
          </w:p>
        </w:tc>
        <w:tc>
          <w:tcPr>
            <w:tcW w:w="1006" w:type="dxa"/>
          </w:tcPr>
          <w:p w14:paraId="3E62EC7C" w14:textId="77777777" w:rsidR="000240A4" w:rsidRPr="003D7302" w:rsidRDefault="000240A4" w:rsidP="006043BE">
            <w:pPr>
              <w:pStyle w:val="TAL"/>
              <w:rPr>
                <w:rFonts w:cs="Arial"/>
                <w:szCs w:val="18"/>
              </w:rPr>
            </w:pPr>
            <w:r w:rsidRPr="003D7302">
              <w:rPr>
                <w:rFonts w:eastAsia="Yu Mincho" w:cs="Arial"/>
                <w:szCs w:val="18"/>
                <w:lang w:eastAsia="ja-JP"/>
              </w:rPr>
              <w:t>string</w:t>
            </w:r>
          </w:p>
        </w:tc>
        <w:tc>
          <w:tcPr>
            <w:tcW w:w="425" w:type="dxa"/>
          </w:tcPr>
          <w:p w14:paraId="74173500" w14:textId="77777777" w:rsidR="000240A4" w:rsidRPr="003D7302" w:rsidRDefault="000240A4" w:rsidP="006043BE">
            <w:pPr>
              <w:pStyle w:val="TAC"/>
              <w:rPr>
                <w:rFonts w:cs="Arial"/>
                <w:szCs w:val="18"/>
              </w:rPr>
            </w:pPr>
            <w:r w:rsidRPr="003D7302">
              <w:rPr>
                <w:rFonts w:eastAsia="Yu Mincho" w:cs="Arial"/>
                <w:szCs w:val="18"/>
                <w:lang w:eastAsia="ja-JP"/>
              </w:rPr>
              <w:t>O</w:t>
            </w:r>
          </w:p>
        </w:tc>
        <w:tc>
          <w:tcPr>
            <w:tcW w:w="1091" w:type="dxa"/>
          </w:tcPr>
          <w:p w14:paraId="395926AE" w14:textId="77777777" w:rsidR="000240A4" w:rsidRPr="003D7302" w:rsidRDefault="000240A4" w:rsidP="006043BE">
            <w:pPr>
              <w:pStyle w:val="TAL"/>
              <w:rPr>
                <w:rFonts w:cs="Arial"/>
                <w:szCs w:val="18"/>
              </w:rPr>
            </w:pPr>
            <w:r w:rsidRPr="003D7302">
              <w:rPr>
                <w:rFonts w:eastAsia="Yu Mincho" w:cs="Arial"/>
                <w:szCs w:val="18"/>
                <w:lang w:eastAsia="ja-JP"/>
              </w:rPr>
              <w:t>0..1</w:t>
            </w:r>
          </w:p>
        </w:tc>
        <w:tc>
          <w:tcPr>
            <w:tcW w:w="3600" w:type="dxa"/>
          </w:tcPr>
          <w:p w14:paraId="2C2DA76C" w14:textId="77777777" w:rsidR="000240A4" w:rsidRPr="003D7302" w:rsidRDefault="000240A4" w:rsidP="006043BE">
            <w:pPr>
              <w:pStyle w:val="TAL"/>
              <w:rPr>
                <w:rFonts w:cs="Arial"/>
                <w:szCs w:val="18"/>
              </w:rPr>
            </w:pPr>
            <w:r w:rsidRPr="003D7302">
              <w:rPr>
                <w:rFonts w:eastAsia="Yu Mincho" w:cs="Arial"/>
                <w:szCs w:val="18"/>
                <w:lang w:eastAsia="ja-JP"/>
              </w:rPr>
              <w:t>Represents the API provider name.</w:t>
            </w:r>
          </w:p>
        </w:tc>
        <w:tc>
          <w:tcPr>
            <w:tcW w:w="2113" w:type="dxa"/>
          </w:tcPr>
          <w:p w14:paraId="6E7C9546" w14:textId="77777777" w:rsidR="000240A4" w:rsidRPr="003D7302" w:rsidRDefault="000240A4" w:rsidP="006043BE">
            <w:pPr>
              <w:pStyle w:val="TAL"/>
              <w:rPr>
                <w:rFonts w:cs="Arial"/>
                <w:szCs w:val="18"/>
              </w:rPr>
            </w:pPr>
            <w:r w:rsidRPr="003D7302">
              <w:rPr>
                <w:rFonts w:eastAsia="Yu Mincho" w:cs="Arial"/>
                <w:szCs w:val="18"/>
                <w:lang w:eastAsia="ja-JP"/>
              </w:rPr>
              <w:t>RNAA</w:t>
            </w:r>
          </w:p>
        </w:tc>
      </w:tr>
    </w:tbl>
    <w:p w14:paraId="54D0F5CE" w14:textId="77777777" w:rsidR="000240A4" w:rsidRPr="003D7302" w:rsidRDefault="000240A4" w:rsidP="000240A4">
      <w:pPr>
        <w:rPr>
          <w:rFonts w:ascii="Arial" w:hAnsi="Arial" w:cs="Arial"/>
          <w:sz w:val="18"/>
          <w:szCs w:val="18"/>
        </w:rPr>
      </w:pPr>
    </w:p>
    <w:p w14:paraId="6F72B481" w14:textId="77777777" w:rsidR="000240A4" w:rsidRDefault="000240A4" w:rsidP="000240A4">
      <w:pPr>
        <w:jc w:val="both"/>
      </w:pPr>
    </w:p>
    <w:p w14:paraId="1E839C72" w14:textId="77777777" w:rsidR="000240A4" w:rsidRPr="008F6C1A" w:rsidRDefault="000240A4" w:rsidP="000240A4">
      <w:pPr>
        <w:pStyle w:val="TH"/>
      </w:pPr>
      <w:r w:rsidRPr="008F6C1A">
        <w:lastRenderedPageBreak/>
        <w:t>Table 5.1.1.3.1.2-</w:t>
      </w:r>
      <w:r>
        <w:t>2</w:t>
      </w:r>
      <w:r w:rsidRPr="008F6C1A">
        <w:t xml:space="preserve">: Representing MnS producer </w:t>
      </w:r>
      <w:r>
        <w:t xml:space="preserve">registration </w:t>
      </w:r>
      <w:r w:rsidRPr="008F6C1A">
        <w:t>information with APIProv</w:t>
      </w:r>
      <w:r>
        <w:t xml:space="preserve">Funcs </w:t>
      </w:r>
      <w:r w:rsidRPr="008F6C1A">
        <w:t>attribute</w:t>
      </w:r>
      <w:r>
        <w:t>s</w:t>
      </w:r>
      <w:r w:rsidRPr="008F6C1A">
        <w:t xml:space="preserve"> (extract Table 8.9.4.2.</w:t>
      </w:r>
      <w:r>
        <w:t>3-1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3C0E3247" w14:textId="77777777" w:rsidTr="006043BE">
        <w:trPr>
          <w:jc w:val="center"/>
        </w:trPr>
        <w:tc>
          <w:tcPr>
            <w:tcW w:w="1430" w:type="dxa"/>
            <w:shd w:val="clear" w:color="auto" w:fill="C0C0C0"/>
            <w:hideMark/>
          </w:tcPr>
          <w:p w14:paraId="3A158453" w14:textId="77777777" w:rsidR="000240A4" w:rsidRDefault="000240A4" w:rsidP="006043BE">
            <w:pPr>
              <w:pStyle w:val="TAH"/>
            </w:pPr>
            <w:r>
              <w:t>Attribute name</w:t>
            </w:r>
          </w:p>
        </w:tc>
        <w:tc>
          <w:tcPr>
            <w:tcW w:w="1006" w:type="dxa"/>
            <w:shd w:val="clear" w:color="auto" w:fill="C0C0C0"/>
            <w:hideMark/>
          </w:tcPr>
          <w:p w14:paraId="668245DB" w14:textId="77777777" w:rsidR="000240A4" w:rsidRDefault="000240A4" w:rsidP="006043BE">
            <w:pPr>
              <w:pStyle w:val="TAH"/>
            </w:pPr>
            <w:r>
              <w:t>Data type</w:t>
            </w:r>
          </w:p>
        </w:tc>
        <w:tc>
          <w:tcPr>
            <w:tcW w:w="425" w:type="dxa"/>
            <w:shd w:val="clear" w:color="auto" w:fill="C0C0C0"/>
            <w:hideMark/>
          </w:tcPr>
          <w:p w14:paraId="2EBEDD5E" w14:textId="77777777" w:rsidR="000240A4" w:rsidRDefault="000240A4" w:rsidP="006043BE">
            <w:pPr>
              <w:pStyle w:val="TAH"/>
            </w:pPr>
            <w:r>
              <w:t>P</w:t>
            </w:r>
          </w:p>
        </w:tc>
        <w:tc>
          <w:tcPr>
            <w:tcW w:w="1091" w:type="dxa"/>
            <w:shd w:val="clear" w:color="auto" w:fill="C0C0C0"/>
            <w:hideMark/>
          </w:tcPr>
          <w:p w14:paraId="6B3F2DD2" w14:textId="77777777" w:rsidR="000240A4" w:rsidRDefault="000240A4" w:rsidP="006043BE">
            <w:pPr>
              <w:pStyle w:val="TAH"/>
              <w:jc w:val="left"/>
            </w:pPr>
            <w:r>
              <w:t>Cardinality</w:t>
            </w:r>
          </w:p>
        </w:tc>
        <w:tc>
          <w:tcPr>
            <w:tcW w:w="3510" w:type="dxa"/>
            <w:shd w:val="clear" w:color="auto" w:fill="C0C0C0"/>
            <w:hideMark/>
          </w:tcPr>
          <w:p w14:paraId="71CDC6D9" w14:textId="77777777" w:rsidR="000240A4" w:rsidRDefault="000240A4" w:rsidP="006043BE">
            <w:pPr>
              <w:pStyle w:val="TAH"/>
              <w:rPr>
                <w:rFonts w:cs="Arial"/>
                <w:szCs w:val="18"/>
              </w:rPr>
            </w:pPr>
            <w:r>
              <w:rPr>
                <w:rFonts w:cs="Arial"/>
                <w:szCs w:val="18"/>
              </w:rPr>
              <w:t>Description</w:t>
            </w:r>
          </w:p>
        </w:tc>
        <w:tc>
          <w:tcPr>
            <w:tcW w:w="2203" w:type="dxa"/>
            <w:shd w:val="clear" w:color="auto" w:fill="C0C0C0"/>
          </w:tcPr>
          <w:p w14:paraId="7E5272E2" w14:textId="77777777" w:rsidR="000240A4" w:rsidRDefault="000240A4" w:rsidP="006043BE">
            <w:pPr>
              <w:pStyle w:val="TAH"/>
              <w:rPr>
                <w:rFonts w:cs="Arial"/>
                <w:szCs w:val="18"/>
              </w:rPr>
            </w:pPr>
            <w:r>
              <w:t>Comments</w:t>
            </w:r>
          </w:p>
        </w:tc>
      </w:tr>
      <w:tr w:rsidR="000240A4" w14:paraId="1B805692" w14:textId="77777777" w:rsidTr="006043BE">
        <w:trPr>
          <w:jc w:val="center"/>
        </w:trPr>
        <w:tc>
          <w:tcPr>
            <w:tcW w:w="1430" w:type="dxa"/>
          </w:tcPr>
          <w:p w14:paraId="07AB901C" w14:textId="77777777" w:rsidR="000240A4" w:rsidRDefault="000240A4" w:rsidP="006043BE">
            <w:pPr>
              <w:pStyle w:val="TAL"/>
            </w:pPr>
            <w:r>
              <w:t>apiProvFuncId</w:t>
            </w:r>
          </w:p>
        </w:tc>
        <w:tc>
          <w:tcPr>
            <w:tcW w:w="1006" w:type="dxa"/>
          </w:tcPr>
          <w:p w14:paraId="5BC42C21" w14:textId="77777777" w:rsidR="000240A4" w:rsidRDefault="000240A4" w:rsidP="006043BE">
            <w:pPr>
              <w:pStyle w:val="TAL"/>
            </w:pPr>
            <w:r>
              <w:t>string</w:t>
            </w:r>
          </w:p>
        </w:tc>
        <w:tc>
          <w:tcPr>
            <w:tcW w:w="425" w:type="dxa"/>
          </w:tcPr>
          <w:p w14:paraId="0FDDE367" w14:textId="77777777" w:rsidR="000240A4" w:rsidRDefault="000240A4" w:rsidP="006043BE">
            <w:pPr>
              <w:pStyle w:val="TAC"/>
            </w:pPr>
            <w:r>
              <w:t>C</w:t>
            </w:r>
          </w:p>
        </w:tc>
        <w:tc>
          <w:tcPr>
            <w:tcW w:w="1091" w:type="dxa"/>
          </w:tcPr>
          <w:p w14:paraId="4E69B218" w14:textId="77777777" w:rsidR="000240A4" w:rsidRDefault="000240A4" w:rsidP="006043BE">
            <w:pPr>
              <w:pStyle w:val="TAL"/>
            </w:pPr>
            <w:r>
              <w:t>0..1</w:t>
            </w:r>
          </w:p>
        </w:tc>
        <w:tc>
          <w:tcPr>
            <w:tcW w:w="3510" w:type="dxa"/>
          </w:tcPr>
          <w:p w14:paraId="47E22E17" w14:textId="77777777" w:rsidR="000240A4" w:rsidRDefault="000240A4" w:rsidP="006043BE">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2203" w:type="dxa"/>
          </w:tcPr>
          <w:p w14:paraId="4B0F0D5C" w14:textId="77777777" w:rsidR="000240A4" w:rsidRDefault="000240A4" w:rsidP="006043BE">
            <w:pPr>
              <w:pStyle w:val="TAL"/>
              <w:rPr>
                <w:rFonts w:cs="Arial"/>
                <w:szCs w:val="18"/>
              </w:rPr>
            </w:pPr>
          </w:p>
        </w:tc>
      </w:tr>
      <w:tr w:rsidR="000240A4" w14:paraId="41737542" w14:textId="77777777" w:rsidTr="006043BE">
        <w:trPr>
          <w:jc w:val="center"/>
        </w:trPr>
        <w:tc>
          <w:tcPr>
            <w:tcW w:w="1430" w:type="dxa"/>
          </w:tcPr>
          <w:p w14:paraId="2585D1D8" w14:textId="77777777" w:rsidR="000240A4" w:rsidRDefault="000240A4" w:rsidP="006043BE">
            <w:pPr>
              <w:pStyle w:val="TAL"/>
            </w:pPr>
            <w:r>
              <w:t>regInfo</w:t>
            </w:r>
          </w:p>
        </w:tc>
        <w:tc>
          <w:tcPr>
            <w:tcW w:w="1006" w:type="dxa"/>
          </w:tcPr>
          <w:p w14:paraId="19D004CB" w14:textId="77777777" w:rsidR="000240A4" w:rsidRDefault="000240A4" w:rsidP="006043BE">
            <w:pPr>
              <w:pStyle w:val="TAL"/>
            </w:pPr>
            <w:r>
              <w:t>RegistrationInformation</w:t>
            </w:r>
          </w:p>
        </w:tc>
        <w:tc>
          <w:tcPr>
            <w:tcW w:w="425" w:type="dxa"/>
          </w:tcPr>
          <w:p w14:paraId="5C54917F" w14:textId="77777777" w:rsidR="000240A4" w:rsidRDefault="000240A4" w:rsidP="006043BE">
            <w:pPr>
              <w:pStyle w:val="TAC"/>
            </w:pPr>
            <w:r>
              <w:t>M</w:t>
            </w:r>
          </w:p>
        </w:tc>
        <w:tc>
          <w:tcPr>
            <w:tcW w:w="1091" w:type="dxa"/>
          </w:tcPr>
          <w:p w14:paraId="335EA65B" w14:textId="77777777" w:rsidR="000240A4" w:rsidRDefault="000240A4" w:rsidP="006043BE">
            <w:pPr>
              <w:pStyle w:val="TAL"/>
            </w:pPr>
            <w:r>
              <w:t>1</w:t>
            </w:r>
          </w:p>
        </w:tc>
        <w:tc>
          <w:tcPr>
            <w:tcW w:w="3510" w:type="dxa"/>
          </w:tcPr>
          <w:p w14:paraId="5120B624" w14:textId="77777777" w:rsidR="000240A4" w:rsidRDefault="000240A4" w:rsidP="006043BE">
            <w:pPr>
              <w:pStyle w:val="TAL"/>
              <w:rPr>
                <w:rFonts w:cs="Arial"/>
                <w:szCs w:val="18"/>
              </w:rPr>
            </w:pPr>
            <w:r>
              <w:rPr>
                <w:rFonts w:cs="Arial"/>
                <w:szCs w:val="18"/>
              </w:rPr>
              <w:t xml:space="preserve">Information necessary for the CAPIF core function to register the API provider domain function. </w:t>
            </w:r>
          </w:p>
          <w:p w14:paraId="6EF86F0C" w14:textId="77777777" w:rsidR="000240A4" w:rsidRDefault="000240A4" w:rsidP="006043BE">
            <w:pPr>
              <w:pStyle w:val="TAL"/>
              <w:rPr>
                <w:rFonts w:cs="Arial"/>
                <w:szCs w:val="18"/>
              </w:rPr>
            </w:pPr>
          </w:p>
          <w:p w14:paraId="4BC915BF" w14:textId="77777777" w:rsidR="000240A4" w:rsidRDefault="000240A4" w:rsidP="006043BE">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2203" w:type="dxa"/>
          </w:tcPr>
          <w:p w14:paraId="7C5419EC" w14:textId="77777777" w:rsidR="000240A4" w:rsidRDefault="000240A4" w:rsidP="006043BE">
            <w:pPr>
              <w:pStyle w:val="TAL"/>
              <w:rPr>
                <w:rFonts w:cs="Arial"/>
                <w:szCs w:val="18"/>
              </w:rPr>
            </w:pPr>
            <w:r w:rsidRPr="003D7302">
              <w:rPr>
                <w:rFonts w:cs="Arial"/>
                <w:szCs w:val="18"/>
              </w:rPr>
              <w:t>See Table 5.1.1.3.1.2-</w:t>
            </w:r>
            <w:r>
              <w:rPr>
                <w:rFonts w:cs="Arial"/>
                <w:szCs w:val="18"/>
              </w:rPr>
              <w:t>3</w:t>
            </w:r>
          </w:p>
        </w:tc>
      </w:tr>
      <w:tr w:rsidR="000240A4" w14:paraId="20869F6B" w14:textId="77777777" w:rsidTr="006043BE">
        <w:trPr>
          <w:jc w:val="center"/>
        </w:trPr>
        <w:tc>
          <w:tcPr>
            <w:tcW w:w="1430" w:type="dxa"/>
          </w:tcPr>
          <w:p w14:paraId="05664F01" w14:textId="77777777" w:rsidR="000240A4" w:rsidRDefault="000240A4" w:rsidP="006043BE">
            <w:pPr>
              <w:pStyle w:val="TAL"/>
            </w:pPr>
            <w:r>
              <w:t>apiProvFuncRole</w:t>
            </w:r>
          </w:p>
        </w:tc>
        <w:tc>
          <w:tcPr>
            <w:tcW w:w="1006" w:type="dxa"/>
          </w:tcPr>
          <w:p w14:paraId="40F18DAA" w14:textId="77777777" w:rsidR="000240A4" w:rsidRDefault="000240A4" w:rsidP="006043BE">
            <w:pPr>
              <w:pStyle w:val="TAL"/>
            </w:pPr>
            <w:r>
              <w:t>ApiProviderFuncRole</w:t>
            </w:r>
          </w:p>
        </w:tc>
        <w:tc>
          <w:tcPr>
            <w:tcW w:w="425" w:type="dxa"/>
          </w:tcPr>
          <w:p w14:paraId="0DD4845C" w14:textId="77777777" w:rsidR="000240A4" w:rsidRDefault="000240A4" w:rsidP="006043BE">
            <w:pPr>
              <w:pStyle w:val="TAC"/>
            </w:pPr>
            <w:r>
              <w:t>M</w:t>
            </w:r>
          </w:p>
        </w:tc>
        <w:tc>
          <w:tcPr>
            <w:tcW w:w="1091" w:type="dxa"/>
          </w:tcPr>
          <w:p w14:paraId="2CE6697B" w14:textId="77777777" w:rsidR="000240A4" w:rsidRDefault="000240A4" w:rsidP="006043BE">
            <w:pPr>
              <w:pStyle w:val="TAL"/>
            </w:pPr>
            <w:r>
              <w:t>1</w:t>
            </w:r>
          </w:p>
        </w:tc>
        <w:tc>
          <w:tcPr>
            <w:tcW w:w="3510" w:type="dxa"/>
          </w:tcPr>
          <w:p w14:paraId="1E696608" w14:textId="77777777" w:rsidR="000240A4" w:rsidRDefault="000240A4" w:rsidP="006043BE">
            <w:pPr>
              <w:pStyle w:val="TAL"/>
              <w:rPr>
                <w:rFonts w:cs="Arial"/>
                <w:szCs w:val="18"/>
              </w:rPr>
            </w:pPr>
            <w:r>
              <w:rPr>
                <w:rFonts w:cs="Arial"/>
                <w:szCs w:val="18"/>
              </w:rPr>
              <w:t>Role of API provider domain function.</w:t>
            </w:r>
          </w:p>
          <w:p w14:paraId="4C7C0C49" w14:textId="77777777" w:rsidR="000240A4" w:rsidRDefault="000240A4" w:rsidP="006043BE">
            <w:pPr>
              <w:pStyle w:val="TAL"/>
              <w:rPr>
                <w:rFonts w:cs="Arial"/>
                <w:szCs w:val="18"/>
              </w:rPr>
            </w:pPr>
          </w:p>
          <w:p w14:paraId="4DF01C05" w14:textId="77777777" w:rsidR="000240A4" w:rsidRDefault="000240A4" w:rsidP="006043BE">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2203" w:type="dxa"/>
          </w:tcPr>
          <w:p w14:paraId="0F6FBAF2" w14:textId="77777777" w:rsidR="000240A4" w:rsidRDefault="000240A4" w:rsidP="006043BE">
            <w:pPr>
              <w:pStyle w:val="TAL"/>
              <w:rPr>
                <w:rFonts w:cs="Arial"/>
                <w:szCs w:val="18"/>
              </w:rPr>
            </w:pPr>
            <w:r w:rsidRPr="003D7302">
              <w:rPr>
                <w:rFonts w:cs="Arial"/>
                <w:szCs w:val="18"/>
              </w:rPr>
              <w:t>See Table 5.1.1.3.1.2-</w:t>
            </w:r>
            <w:r>
              <w:rPr>
                <w:rFonts w:cs="Arial"/>
                <w:szCs w:val="18"/>
              </w:rPr>
              <w:t>4.</w:t>
            </w:r>
          </w:p>
          <w:p w14:paraId="4C638232" w14:textId="77777777" w:rsidR="000240A4" w:rsidRDefault="000240A4" w:rsidP="006043BE">
            <w:pPr>
              <w:pStyle w:val="TAL"/>
              <w:rPr>
                <w:rFonts w:cs="Arial"/>
                <w:szCs w:val="18"/>
              </w:rPr>
            </w:pPr>
            <w:r>
              <w:rPr>
                <w:rFonts w:cs="Arial"/>
                <w:szCs w:val="18"/>
              </w:rPr>
              <w:t xml:space="preserve">This data type serves to specify, for the MnS producer to be registered, which CAPIF API provider domain function(s) will be supported.  </w:t>
            </w:r>
          </w:p>
        </w:tc>
      </w:tr>
      <w:tr w:rsidR="000240A4" w14:paraId="317E5FB9" w14:textId="77777777" w:rsidTr="006043BE">
        <w:trPr>
          <w:jc w:val="center"/>
        </w:trPr>
        <w:tc>
          <w:tcPr>
            <w:tcW w:w="1430" w:type="dxa"/>
          </w:tcPr>
          <w:p w14:paraId="679E8AE2" w14:textId="77777777" w:rsidR="000240A4" w:rsidRDefault="000240A4" w:rsidP="006043BE">
            <w:pPr>
              <w:pStyle w:val="TAL"/>
            </w:pPr>
            <w:r>
              <w:t>apiProvFuncInfo</w:t>
            </w:r>
          </w:p>
        </w:tc>
        <w:tc>
          <w:tcPr>
            <w:tcW w:w="1006" w:type="dxa"/>
          </w:tcPr>
          <w:p w14:paraId="4842F716" w14:textId="77777777" w:rsidR="000240A4" w:rsidRDefault="000240A4" w:rsidP="006043BE">
            <w:pPr>
              <w:pStyle w:val="TAL"/>
            </w:pPr>
            <w:r>
              <w:t>string</w:t>
            </w:r>
          </w:p>
        </w:tc>
        <w:tc>
          <w:tcPr>
            <w:tcW w:w="425" w:type="dxa"/>
          </w:tcPr>
          <w:p w14:paraId="4C0DF1EA" w14:textId="77777777" w:rsidR="000240A4" w:rsidRDefault="000240A4" w:rsidP="006043BE">
            <w:pPr>
              <w:pStyle w:val="TAC"/>
            </w:pPr>
            <w:r>
              <w:t>O</w:t>
            </w:r>
          </w:p>
        </w:tc>
        <w:tc>
          <w:tcPr>
            <w:tcW w:w="1091" w:type="dxa"/>
          </w:tcPr>
          <w:p w14:paraId="4E067F90" w14:textId="77777777" w:rsidR="000240A4" w:rsidRDefault="000240A4" w:rsidP="006043BE">
            <w:pPr>
              <w:pStyle w:val="TAL"/>
            </w:pPr>
            <w:r>
              <w:t>0..1</w:t>
            </w:r>
          </w:p>
        </w:tc>
        <w:tc>
          <w:tcPr>
            <w:tcW w:w="3510" w:type="dxa"/>
          </w:tcPr>
          <w:p w14:paraId="6A58A42E" w14:textId="77777777" w:rsidR="000240A4" w:rsidRDefault="000240A4" w:rsidP="006043BE">
            <w:pPr>
              <w:pStyle w:val="TAL"/>
              <w:rPr>
                <w:rFonts w:cs="Arial"/>
                <w:szCs w:val="18"/>
              </w:rPr>
            </w:pPr>
            <w:r>
              <w:rPr>
                <w:rFonts w:cs="Arial"/>
                <w:szCs w:val="18"/>
              </w:rPr>
              <w:t xml:space="preserve">Generic information related to the API provider domain function such as details of the API provider applications. </w:t>
            </w:r>
          </w:p>
        </w:tc>
        <w:tc>
          <w:tcPr>
            <w:tcW w:w="2203" w:type="dxa"/>
          </w:tcPr>
          <w:p w14:paraId="659F75FD" w14:textId="77777777" w:rsidR="000240A4" w:rsidRDefault="000240A4" w:rsidP="006043BE">
            <w:pPr>
              <w:pStyle w:val="TAL"/>
              <w:rPr>
                <w:rFonts w:cs="Arial"/>
                <w:szCs w:val="18"/>
              </w:rPr>
            </w:pPr>
          </w:p>
        </w:tc>
      </w:tr>
    </w:tbl>
    <w:p w14:paraId="582B1CDD" w14:textId="77777777" w:rsidR="000240A4" w:rsidRDefault="000240A4" w:rsidP="000240A4">
      <w:pPr>
        <w:jc w:val="both"/>
      </w:pPr>
    </w:p>
    <w:p w14:paraId="08FF3044" w14:textId="77777777" w:rsidR="000240A4" w:rsidRDefault="000240A4" w:rsidP="000240A4">
      <w:pPr>
        <w:pStyle w:val="TH"/>
      </w:pPr>
      <w:r>
        <w:rPr>
          <w:noProof/>
        </w:rPr>
        <w:t>Table </w:t>
      </w:r>
      <w:r>
        <w:t xml:space="preserve">5.1.1.3.1.2-3: </w:t>
      </w:r>
      <w:r w:rsidRPr="008F6C1A">
        <w:t>Representing MnS producer</w:t>
      </w:r>
      <w:r>
        <w:t xml:space="preserve"> registration</w:t>
      </w:r>
      <w:r w:rsidRPr="008F6C1A">
        <w:t xml:space="preserve"> information with </w:t>
      </w:r>
      <w:r>
        <w:t xml:space="preserve">RegistrationInformation </w:t>
      </w:r>
      <w:r w:rsidRPr="008F6C1A">
        <w:t>attribute</w:t>
      </w:r>
      <w:r>
        <w:t>s</w:t>
      </w:r>
      <w:r w:rsidRPr="008F6C1A">
        <w:t xml:space="preserve"> (extract Table 8.9.4.2.</w:t>
      </w:r>
      <w:r>
        <w:t>4-1 in</w:t>
      </w:r>
      <w:r w:rsidRPr="008F6C1A">
        <w:t xml:space="preserve"> TS 29.222 [13]).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091"/>
        <w:gridCol w:w="3510"/>
        <w:gridCol w:w="2203"/>
      </w:tblGrid>
      <w:tr w:rsidR="000240A4" w14:paraId="02EF7194" w14:textId="77777777" w:rsidTr="006043BE">
        <w:trPr>
          <w:jc w:val="center"/>
        </w:trPr>
        <w:tc>
          <w:tcPr>
            <w:tcW w:w="1430" w:type="dxa"/>
            <w:shd w:val="clear" w:color="auto" w:fill="C0C0C0"/>
            <w:hideMark/>
          </w:tcPr>
          <w:p w14:paraId="40EB5C59" w14:textId="77777777" w:rsidR="000240A4" w:rsidRDefault="000240A4" w:rsidP="006043BE">
            <w:pPr>
              <w:pStyle w:val="TAH"/>
            </w:pPr>
            <w:r>
              <w:t>Attribute name</w:t>
            </w:r>
          </w:p>
        </w:tc>
        <w:tc>
          <w:tcPr>
            <w:tcW w:w="1006" w:type="dxa"/>
            <w:shd w:val="clear" w:color="auto" w:fill="C0C0C0"/>
            <w:hideMark/>
          </w:tcPr>
          <w:p w14:paraId="20428C4A" w14:textId="77777777" w:rsidR="000240A4" w:rsidRDefault="000240A4" w:rsidP="006043BE">
            <w:pPr>
              <w:pStyle w:val="TAH"/>
            </w:pPr>
            <w:r>
              <w:t>Data type</w:t>
            </w:r>
          </w:p>
        </w:tc>
        <w:tc>
          <w:tcPr>
            <w:tcW w:w="425" w:type="dxa"/>
            <w:shd w:val="clear" w:color="auto" w:fill="C0C0C0"/>
            <w:hideMark/>
          </w:tcPr>
          <w:p w14:paraId="340CB113" w14:textId="77777777" w:rsidR="000240A4" w:rsidRDefault="000240A4" w:rsidP="006043BE">
            <w:pPr>
              <w:pStyle w:val="TAH"/>
            </w:pPr>
            <w:r>
              <w:t>P</w:t>
            </w:r>
          </w:p>
        </w:tc>
        <w:tc>
          <w:tcPr>
            <w:tcW w:w="1091" w:type="dxa"/>
            <w:shd w:val="clear" w:color="auto" w:fill="C0C0C0"/>
            <w:hideMark/>
          </w:tcPr>
          <w:p w14:paraId="65F1F699" w14:textId="77777777" w:rsidR="000240A4" w:rsidRDefault="000240A4" w:rsidP="006043BE">
            <w:pPr>
              <w:pStyle w:val="TAH"/>
              <w:jc w:val="left"/>
            </w:pPr>
            <w:r>
              <w:t>Cardinality</w:t>
            </w:r>
          </w:p>
        </w:tc>
        <w:tc>
          <w:tcPr>
            <w:tcW w:w="3510" w:type="dxa"/>
            <w:shd w:val="clear" w:color="auto" w:fill="C0C0C0"/>
            <w:hideMark/>
          </w:tcPr>
          <w:p w14:paraId="0E8E3D7A" w14:textId="77777777" w:rsidR="000240A4" w:rsidRDefault="000240A4" w:rsidP="006043BE">
            <w:pPr>
              <w:pStyle w:val="TAH"/>
              <w:rPr>
                <w:rFonts w:cs="Arial"/>
                <w:szCs w:val="18"/>
              </w:rPr>
            </w:pPr>
            <w:r>
              <w:rPr>
                <w:rFonts w:cs="Arial"/>
                <w:szCs w:val="18"/>
              </w:rPr>
              <w:t>Description</w:t>
            </w:r>
          </w:p>
        </w:tc>
        <w:tc>
          <w:tcPr>
            <w:tcW w:w="2203" w:type="dxa"/>
            <w:shd w:val="clear" w:color="auto" w:fill="C0C0C0"/>
          </w:tcPr>
          <w:p w14:paraId="01D92866" w14:textId="77777777" w:rsidR="000240A4" w:rsidRDefault="000240A4" w:rsidP="006043BE">
            <w:pPr>
              <w:pStyle w:val="TAH"/>
              <w:rPr>
                <w:rFonts w:cs="Arial"/>
                <w:szCs w:val="18"/>
              </w:rPr>
            </w:pPr>
            <w:r>
              <w:t>Comments</w:t>
            </w:r>
          </w:p>
        </w:tc>
      </w:tr>
      <w:tr w:rsidR="000240A4" w14:paraId="4BDBCEBB" w14:textId="77777777" w:rsidTr="006043BE">
        <w:trPr>
          <w:jc w:val="center"/>
        </w:trPr>
        <w:tc>
          <w:tcPr>
            <w:tcW w:w="1430" w:type="dxa"/>
          </w:tcPr>
          <w:p w14:paraId="36E4E7CD" w14:textId="77777777" w:rsidR="000240A4" w:rsidRDefault="000240A4" w:rsidP="006043BE">
            <w:pPr>
              <w:pStyle w:val="TAL"/>
            </w:pPr>
            <w:r>
              <w:t>apiProvPubKey</w:t>
            </w:r>
          </w:p>
        </w:tc>
        <w:tc>
          <w:tcPr>
            <w:tcW w:w="1006" w:type="dxa"/>
          </w:tcPr>
          <w:p w14:paraId="069D7452" w14:textId="77777777" w:rsidR="000240A4" w:rsidRDefault="000240A4" w:rsidP="006043BE">
            <w:pPr>
              <w:pStyle w:val="TAL"/>
            </w:pPr>
            <w:r>
              <w:t>string</w:t>
            </w:r>
          </w:p>
        </w:tc>
        <w:tc>
          <w:tcPr>
            <w:tcW w:w="425" w:type="dxa"/>
          </w:tcPr>
          <w:p w14:paraId="6184193F" w14:textId="77777777" w:rsidR="000240A4" w:rsidRDefault="000240A4" w:rsidP="006043BE">
            <w:pPr>
              <w:pStyle w:val="TAC"/>
            </w:pPr>
            <w:r>
              <w:t>M</w:t>
            </w:r>
          </w:p>
        </w:tc>
        <w:tc>
          <w:tcPr>
            <w:tcW w:w="1091" w:type="dxa"/>
          </w:tcPr>
          <w:p w14:paraId="23C96D37" w14:textId="77777777" w:rsidR="000240A4" w:rsidRDefault="000240A4" w:rsidP="006043BE">
            <w:pPr>
              <w:pStyle w:val="TAL"/>
            </w:pPr>
            <w:r>
              <w:t>1</w:t>
            </w:r>
          </w:p>
        </w:tc>
        <w:tc>
          <w:tcPr>
            <w:tcW w:w="3510" w:type="dxa"/>
          </w:tcPr>
          <w:p w14:paraId="016F9CF8" w14:textId="77777777" w:rsidR="000240A4" w:rsidRDefault="000240A4" w:rsidP="006043BE">
            <w:pPr>
              <w:pStyle w:val="TAL"/>
              <w:rPr>
                <w:rFonts w:cs="Arial"/>
                <w:szCs w:val="18"/>
              </w:rPr>
            </w:pPr>
            <w:r>
              <w:rPr>
                <w:rFonts w:cs="Arial"/>
                <w:szCs w:val="18"/>
              </w:rPr>
              <w:t>Public Key of API Provider domain function.</w:t>
            </w:r>
          </w:p>
        </w:tc>
        <w:tc>
          <w:tcPr>
            <w:tcW w:w="2203" w:type="dxa"/>
          </w:tcPr>
          <w:p w14:paraId="31E57C3C" w14:textId="77777777" w:rsidR="000240A4" w:rsidRDefault="000240A4" w:rsidP="006043BE">
            <w:pPr>
              <w:pStyle w:val="TAL"/>
              <w:rPr>
                <w:rFonts w:cs="Arial"/>
                <w:szCs w:val="18"/>
              </w:rPr>
            </w:pPr>
            <w:r>
              <w:rPr>
                <w:lang w:eastAsia="ko-KR"/>
              </w:rPr>
              <w:t xml:space="preserve">It can be used to store the public key of the MnS producer. </w:t>
            </w:r>
          </w:p>
        </w:tc>
      </w:tr>
      <w:tr w:rsidR="000240A4" w14:paraId="7DC80A64" w14:textId="77777777" w:rsidTr="006043BE">
        <w:trPr>
          <w:jc w:val="center"/>
        </w:trPr>
        <w:tc>
          <w:tcPr>
            <w:tcW w:w="1430" w:type="dxa"/>
          </w:tcPr>
          <w:p w14:paraId="4A96C578" w14:textId="77777777" w:rsidR="000240A4" w:rsidRDefault="000240A4" w:rsidP="006043BE">
            <w:pPr>
              <w:pStyle w:val="TAL"/>
            </w:pPr>
            <w:r>
              <w:t>apiProvCert</w:t>
            </w:r>
          </w:p>
        </w:tc>
        <w:tc>
          <w:tcPr>
            <w:tcW w:w="1006" w:type="dxa"/>
          </w:tcPr>
          <w:p w14:paraId="1522738C" w14:textId="77777777" w:rsidR="000240A4" w:rsidRDefault="000240A4" w:rsidP="006043BE">
            <w:pPr>
              <w:pStyle w:val="TAL"/>
            </w:pPr>
            <w:r>
              <w:t>string</w:t>
            </w:r>
          </w:p>
        </w:tc>
        <w:tc>
          <w:tcPr>
            <w:tcW w:w="425" w:type="dxa"/>
          </w:tcPr>
          <w:p w14:paraId="65B78B5D" w14:textId="77777777" w:rsidR="000240A4" w:rsidRDefault="000240A4" w:rsidP="006043BE">
            <w:pPr>
              <w:pStyle w:val="TAC"/>
            </w:pPr>
            <w:r>
              <w:t>O</w:t>
            </w:r>
          </w:p>
        </w:tc>
        <w:tc>
          <w:tcPr>
            <w:tcW w:w="1091" w:type="dxa"/>
          </w:tcPr>
          <w:p w14:paraId="4D6A4FE4" w14:textId="77777777" w:rsidR="000240A4" w:rsidRDefault="000240A4" w:rsidP="006043BE">
            <w:pPr>
              <w:pStyle w:val="TAL"/>
            </w:pPr>
            <w:r>
              <w:t>0..1</w:t>
            </w:r>
          </w:p>
        </w:tc>
        <w:tc>
          <w:tcPr>
            <w:tcW w:w="3510" w:type="dxa"/>
          </w:tcPr>
          <w:p w14:paraId="0287C742" w14:textId="77777777" w:rsidR="000240A4" w:rsidRDefault="000240A4" w:rsidP="006043BE">
            <w:pPr>
              <w:pStyle w:val="TAL"/>
              <w:rPr>
                <w:rFonts w:cs="Arial"/>
                <w:szCs w:val="18"/>
              </w:rPr>
            </w:pPr>
            <w:r>
              <w:rPr>
                <w:rFonts w:cs="Arial"/>
                <w:szCs w:val="18"/>
              </w:rPr>
              <w:t>API provider domain function's generic client certificate</w:t>
            </w:r>
          </w:p>
        </w:tc>
        <w:tc>
          <w:tcPr>
            <w:tcW w:w="2203" w:type="dxa"/>
          </w:tcPr>
          <w:p w14:paraId="2DF3D1E5" w14:textId="77777777" w:rsidR="000240A4" w:rsidRDefault="000240A4" w:rsidP="006043BE">
            <w:pPr>
              <w:pStyle w:val="TAL"/>
              <w:rPr>
                <w:rFonts w:cs="Arial"/>
                <w:szCs w:val="18"/>
              </w:rPr>
            </w:pPr>
            <w:r>
              <w:rPr>
                <w:lang w:eastAsia="ko-KR"/>
              </w:rPr>
              <w:t>It can be used to store the client certificate of the MnS producer, if existing.</w:t>
            </w:r>
          </w:p>
        </w:tc>
      </w:tr>
    </w:tbl>
    <w:p w14:paraId="7E43AB1D" w14:textId="77777777" w:rsidR="000240A4" w:rsidRDefault="000240A4" w:rsidP="000240A4">
      <w:pPr>
        <w:jc w:val="both"/>
      </w:pPr>
    </w:p>
    <w:p w14:paraId="0508836E" w14:textId="77777777" w:rsidR="000240A4" w:rsidRDefault="000240A4" w:rsidP="000240A4">
      <w:pPr>
        <w:pStyle w:val="TH"/>
      </w:pPr>
      <w:r>
        <w:t xml:space="preserve">Table 5.1.1.3.1.2-4: </w:t>
      </w:r>
      <w:r w:rsidRPr="008F6C1A">
        <w:t>Representing MnS producer</w:t>
      </w:r>
      <w:r>
        <w:t xml:space="preserve"> registration</w:t>
      </w:r>
      <w:r w:rsidRPr="008F6C1A">
        <w:t xml:space="preserve"> information with </w:t>
      </w:r>
      <w:r>
        <w:t xml:space="preserve">ApiProviderFuncRole </w:t>
      </w:r>
      <w:r w:rsidRPr="008F6C1A">
        <w:t>attribute</w:t>
      </w:r>
      <w:r>
        <w:t>s</w:t>
      </w:r>
      <w:r w:rsidRPr="008F6C1A">
        <w:t xml:space="preserve"> (extract Table 8.9.4.</w:t>
      </w:r>
      <w:r>
        <w:t>3.3-1 in</w:t>
      </w:r>
      <w:r w:rsidRPr="008F6C1A">
        <w:t xml:space="preserve"> TS 29.222 [13]).</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0240A4" w14:paraId="3FDAA8C4" w14:textId="77777777" w:rsidTr="006043BE">
        <w:tc>
          <w:tcPr>
            <w:tcW w:w="1572" w:type="pct"/>
            <w:shd w:val="clear" w:color="auto" w:fill="C0C0C0"/>
            <w:tcMar>
              <w:top w:w="0" w:type="dxa"/>
              <w:left w:w="108" w:type="dxa"/>
              <w:bottom w:w="0" w:type="dxa"/>
              <w:right w:w="108" w:type="dxa"/>
            </w:tcMar>
            <w:hideMark/>
          </w:tcPr>
          <w:p w14:paraId="32A6CB3C" w14:textId="77777777" w:rsidR="000240A4" w:rsidRDefault="000240A4" w:rsidP="006043BE">
            <w:pPr>
              <w:pStyle w:val="TAH"/>
            </w:pPr>
            <w:r>
              <w:t>Enumeration value</w:t>
            </w:r>
          </w:p>
        </w:tc>
        <w:tc>
          <w:tcPr>
            <w:tcW w:w="2136" w:type="pct"/>
            <w:shd w:val="clear" w:color="auto" w:fill="C0C0C0"/>
            <w:tcMar>
              <w:top w:w="0" w:type="dxa"/>
              <w:left w:w="108" w:type="dxa"/>
              <w:bottom w:w="0" w:type="dxa"/>
              <w:right w:w="108" w:type="dxa"/>
            </w:tcMar>
            <w:hideMark/>
          </w:tcPr>
          <w:p w14:paraId="43CF8015" w14:textId="77777777" w:rsidR="000240A4" w:rsidRDefault="000240A4" w:rsidP="006043BE">
            <w:pPr>
              <w:pStyle w:val="TAH"/>
            </w:pPr>
            <w:r>
              <w:t>Description</w:t>
            </w:r>
          </w:p>
        </w:tc>
        <w:tc>
          <w:tcPr>
            <w:tcW w:w="1292" w:type="pct"/>
            <w:shd w:val="clear" w:color="auto" w:fill="C0C0C0"/>
          </w:tcPr>
          <w:p w14:paraId="0A7183D1" w14:textId="77777777" w:rsidR="000240A4" w:rsidRDefault="000240A4" w:rsidP="006043BE">
            <w:pPr>
              <w:pStyle w:val="TAH"/>
            </w:pPr>
            <w:r>
              <w:t>Comments</w:t>
            </w:r>
          </w:p>
        </w:tc>
      </w:tr>
      <w:tr w:rsidR="000240A4" w14:paraId="64C63FAC" w14:textId="77777777" w:rsidTr="006043BE">
        <w:tc>
          <w:tcPr>
            <w:tcW w:w="1572" w:type="pct"/>
            <w:tcMar>
              <w:top w:w="0" w:type="dxa"/>
              <w:left w:w="108" w:type="dxa"/>
              <w:bottom w:w="0" w:type="dxa"/>
              <w:right w:w="108" w:type="dxa"/>
            </w:tcMar>
          </w:tcPr>
          <w:p w14:paraId="428937C0" w14:textId="77777777" w:rsidR="000240A4" w:rsidRDefault="000240A4" w:rsidP="006043BE">
            <w:pPr>
              <w:pStyle w:val="TAL"/>
            </w:pPr>
            <w:r>
              <w:t>AEF</w:t>
            </w:r>
          </w:p>
        </w:tc>
        <w:tc>
          <w:tcPr>
            <w:tcW w:w="2136" w:type="pct"/>
            <w:tcMar>
              <w:top w:w="0" w:type="dxa"/>
              <w:left w:w="108" w:type="dxa"/>
              <w:bottom w:w="0" w:type="dxa"/>
              <w:right w:w="108" w:type="dxa"/>
            </w:tcMar>
          </w:tcPr>
          <w:p w14:paraId="252CA4B5" w14:textId="77777777" w:rsidR="000240A4" w:rsidRDefault="000240A4" w:rsidP="006043BE">
            <w:pPr>
              <w:pStyle w:val="TAL"/>
            </w:pPr>
            <w:r>
              <w:rPr>
                <w:rFonts w:cs="Arial"/>
                <w:szCs w:val="18"/>
              </w:rPr>
              <w:t>API provider function is API Exposing Function.</w:t>
            </w:r>
          </w:p>
        </w:tc>
        <w:tc>
          <w:tcPr>
            <w:tcW w:w="1292" w:type="pct"/>
          </w:tcPr>
          <w:p w14:paraId="3CB77312" w14:textId="77777777" w:rsidR="000240A4" w:rsidRDefault="000240A4" w:rsidP="006043BE">
            <w:pPr>
              <w:pStyle w:val="TAL"/>
            </w:pPr>
          </w:p>
        </w:tc>
      </w:tr>
      <w:tr w:rsidR="000240A4" w14:paraId="172D25D9" w14:textId="77777777" w:rsidTr="006043BE">
        <w:tc>
          <w:tcPr>
            <w:tcW w:w="1572" w:type="pct"/>
            <w:tcMar>
              <w:top w:w="0" w:type="dxa"/>
              <w:left w:w="108" w:type="dxa"/>
              <w:bottom w:w="0" w:type="dxa"/>
              <w:right w:w="108" w:type="dxa"/>
            </w:tcMar>
          </w:tcPr>
          <w:p w14:paraId="248583ED" w14:textId="77777777" w:rsidR="000240A4" w:rsidRDefault="000240A4" w:rsidP="006043BE">
            <w:pPr>
              <w:pStyle w:val="TAL"/>
            </w:pPr>
            <w:r>
              <w:t>APF</w:t>
            </w:r>
          </w:p>
        </w:tc>
        <w:tc>
          <w:tcPr>
            <w:tcW w:w="2136" w:type="pct"/>
            <w:tcMar>
              <w:top w:w="0" w:type="dxa"/>
              <w:left w:w="108" w:type="dxa"/>
              <w:bottom w:w="0" w:type="dxa"/>
              <w:right w:w="108" w:type="dxa"/>
            </w:tcMar>
          </w:tcPr>
          <w:p w14:paraId="3122D7CA" w14:textId="77777777" w:rsidR="000240A4" w:rsidRDefault="000240A4" w:rsidP="006043BE">
            <w:pPr>
              <w:pStyle w:val="TAL"/>
            </w:pPr>
            <w:r>
              <w:rPr>
                <w:rFonts w:cs="Arial"/>
                <w:szCs w:val="18"/>
              </w:rPr>
              <w:t>API provider function is API Publishing Function.</w:t>
            </w:r>
          </w:p>
        </w:tc>
        <w:tc>
          <w:tcPr>
            <w:tcW w:w="1292" w:type="pct"/>
          </w:tcPr>
          <w:p w14:paraId="20BD3F2B" w14:textId="77777777" w:rsidR="000240A4" w:rsidRDefault="000240A4" w:rsidP="006043BE">
            <w:pPr>
              <w:pStyle w:val="TAL"/>
            </w:pPr>
          </w:p>
        </w:tc>
      </w:tr>
      <w:tr w:rsidR="000240A4" w14:paraId="5967F799" w14:textId="77777777" w:rsidTr="006043BE">
        <w:tc>
          <w:tcPr>
            <w:tcW w:w="1572" w:type="pct"/>
            <w:tcMar>
              <w:top w:w="0" w:type="dxa"/>
              <w:left w:w="108" w:type="dxa"/>
              <w:bottom w:w="0" w:type="dxa"/>
              <w:right w:w="108" w:type="dxa"/>
            </w:tcMar>
          </w:tcPr>
          <w:p w14:paraId="3A11A56A" w14:textId="77777777" w:rsidR="000240A4" w:rsidRDefault="000240A4" w:rsidP="006043BE">
            <w:pPr>
              <w:pStyle w:val="TAL"/>
            </w:pPr>
            <w:r>
              <w:t>AMF</w:t>
            </w:r>
          </w:p>
        </w:tc>
        <w:tc>
          <w:tcPr>
            <w:tcW w:w="2136" w:type="pct"/>
            <w:tcMar>
              <w:top w:w="0" w:type="dxa"/>
              <w:left w:w="108" w:type="dxa"/>
              <w:bottom w:w="0" w:type="dxa"/>
              <w:right w:w="108" w:type="dxa"/>
            </w:tcMar>
          </w:tcPr>
          <w:p w14:paraId="52039418" w14:textId="77777777" w:rsidR="000240A4" w:rsidRDefault="000240A4" w:rsidP="006043BE">
            <w:pPr>
              <w:pStyle w:val="TAL"/>
            </w:pPr>
            <w:r>
              <w:rPr>
                <w:rFonts w:cs="Arial"/>
                <w:szCs w:val="18"/>
              </w:rPr>
              <w:t xml:space="preserve">API provider function is API Management Function. </w:t>
            </w:r>
          </w:p>
        </w:tc>
        <w:tc>
          <w:tcPr>
            <w:tcW w:w="1292" w:type="pct"/>
          </w:tcPr>
          <w:p w14:paraId="6E554C96" w14:textId="77777777" w:rsidR="000240A4" w:rsidRDefault="000240A4" w:rsidP="006043BE">
            <w:pPr>
              <w:pStyle w:val="TAL"/>
            </w:pPr>
          </w:p>
        </w:tc>
      </w:tr>
    </w:tbl>
    <w:p w14:paraId="7F2B3C10" w14:textId="796893D6" w:rsidR="007B73DE" w:rsidRDefault="007B73DE" w:rsidP="007B73DE">
      <w:pPr>
        <w:pStyle w:val="ListParagraph"/>
        <w:numPr>
          <w:ilvl w:val="0"/>
          <w:numId w:val="22"/>
        </w:numPr>
        <w:spacing w:after="60"/>
        <w:ind w:firstLineChars="0"/>
        <w:jc w:val="both"/>
        <w:rPr>
          <w:lang w:eastAsia="ko-KR"/>
        </w:rPr>
      </w:pPr>
    </w:p>
    <w:p w14:paraId="4589EB96" w14:textId="07D00EC4" w:rsidR="0041421A" w:rsidRPr="007837C8" w:rsidRDefault="0041421A" w:rsidP="000240A4">
      <w:pPr>
        <w:pStyle w:val="Heading4"/>
      </w:pPr>
      <w:bookmarkStart w:id="62" w:name="_Toc175587642"/>
      <w:r>
        <w:t>5</w:t>
      </w:r>
      <w:r w:rsidRPr="007837C8">
        <w:t>.</w:t>
      </w:r>
      <w:r>
        <w:t>1.1.4</w:t>
      </w:r>
      <w:r w:rsidRPr="007837C8">
        <w:tab/>
      </w:r>
      <w:r>
        <w:t>Evaluation of potential</w:t>
      </w:r>
      <w:r w:rsidRPr="007837C8">
        <w:t xml:space="preserve"> solutions</w:t>
      </w:r>
      <w:bookmarkEnd w:id="62"/>
    </w:p>
    <w:p w14:paraId="2482ADCB" w14:textId="38BEFA44" w:rsidR="0041421A" w:rsidRDefault="0041421A" w:rsidP="0041421A">
      <w:pPr>
        <w:pStyle w:val="EditorsNote"/>
      </w:pPr>
      <w:r>
        <w:t>Editor's Note:</w:t>
      </w:r>
      <w:r>
        <w:tab/>
      </w:r>
      <w:r w:rsidRPr="004B27FF">
        <w:t>This clause provides the evaluation of potential solutions.</w:t>
      </w:r>
    </w:p>
    <w:p w14:paraId="7DA5B559" w14:textId="6CA0AB7C" w:rsidR="000240A4" w:rsidRDefault="000240A4" w:rsidP="000240A4">
      <w:pPr>
        <w:pStyle w:val="Heading5"/>
        <w:rPr>
          <w:lang w:val="en-US"/>
        </w:rPr>
      </w:pPr>
      <w:bookmarkStart w:id="63" w:name="_Toc175587643"/>
      <w:r w:rsidRPr="00D35187">
        <w:rPr>
          <w:rFonts w:eastAsia="Times New Roman"/>
        </w:rPr>
        <w:lastRenderedPageBreak/>
        <w:t>5.1.1.</w:t>
      </w:r>
      <w:r>
        <w:rPr>
          <w:rFonts w:eastAsia="Times New Roman"/>
        </w:rPr>
        <w:t>4</w:t>
      </w:r>
      <w:r w:rsidRPr="00D35187">
        <w:rPr>
          <w:rFonts w:eastAsia="Times New Roman"/>
        </w:rPr>
        <w:t>.</w:t>
      </w:r>
      <w:r w:rsidR="00610F0F">
        <w:rPr>
          <w:rFonts w:eastAsia="Times New Roman"/>
        </w:rPr>
        <w:t>1</w:t>
      </w:r>
      <w:r>
        <w:rPr>
          <w:rFonts w:eastAsia="Times New Roman"/>
        </w:rPr>
        <w:tab/>
      </w:r>
      <w:r w:rsidRPr="008C0AE6">
        <w:rPr>
          <w:rFonts w:eastAsia="Times New Roman"/>
        </w:rPr>
        <w:t xml:space="preserve">Evaluation </w:t>
      </w:r>
      <w:r>
        <w:rPr>
          <w:rFonts w:eastAsia="Times New Roman"/>
        </w:rPr>
        <w:t xml:space="preserve">of </w:t>
      </w:r>
      <w:r>
        <w:rPr>
          <w:lang w:val="en-US"/>
        </w:rPr>
        <w:t>p</w:t>
      </w:r>
      <w:r w:rsidRPr="008C0AE6">
        <w:rPr>
          <w:lang w:val="en-US"/>
        </w:rPr>
        <w:t xml:space="preserve">otential </w:t>
      </w:r>
      <w:r w:rsidRPr="001D2A37">
        <w:rPr>
          <w:lang w:val="en-US"/>
        </w:rPr>
        <w:t>solution #1: Capturing MnS Producer registration information with APIProviderEnrolmentDetails</w:t>
      </w:r>
      <w:bookmarkEnd w:id="63"/>
    </w:p>
    <w:p w14:paraId="642480AC" w14:textId="77777777" w:rsidR="000240A4" w:rsidRDefault="000240A4" w:rsidP="000240A4">
      <w:pPr>
        <w:rPr>
          <w:lang w:eastAsia="ko-KR"/>
        </w:rPr>
      </w:pPr>
      <w:r>
        <w:t xml:space="preserve">To manage the registration of an MnS producer on the CCF using CAPIF_API_Provider_Management API, it is needed to populate the </w:t>
      </w:r>
      <w:r>
        <w:rPr>
          <w:lang w:eastAsia="ko-KR"/>
        </w:rPr>
        <w:t>“A</w:t>
      </w:r>
      <w:r>
        <w:t xml:space="preserve">PIProviderEnrolmentDetails” datatype </w:t>
      </w:r>
      <w:r>
        <w:rPr>
          <w:lang w:eastAsia="ko-KR"/>
        </w:rPr>
        <w:t>with the registration information of the MnS producer. Detailed in clause 5.1.1.3.1.2, the mapping solution is summarized below:</w:t>
      </w:r>
    </w:p>
    <w:p w14:paraId="54955670" w14:textId="77777777" w:rsidR="000240A4" w:rsidRDefault="000240A4" w:rsidP="000240A4">
      <w:pPr>
        <w:ind w:firstLine="284"/>
        <w:rPr>
          <w:lang w:eastAsia="ko-KR"/>
        </w:rPr>
      </w:pPr>
      <w:r>
        <w:rPr>
          <w:lang w:eastAsia="ko-KR"/>
        </w:rPr>
        <w:t>- The credentials of the MnS producer can be mapped to “</w:t>
      </w:r>
      <w:r w:rsidRPr="00973E86">
        <w:rPr>
          <w:lang w:eastAsia="ko-KR"/>
        </w:rPr>
        <w:t xml:space="preserve">APIProviderEnrolmentDetails </w:t>
      </w:r>
      <w:r>
        <w:rPr>
          <w:lang w:eastAsia="ko-KR"/>
        </w:rPr>
        <w:t>/regSec”.</w:t>
      </w:r>
    </w:p>
    <w:p w14:paraId="42A79D89" w14:textId="77777777" w:rsidR="000240A4" w:rsidRDefault="000240A4" w:rsidP="000240A4">
      <w:pPr>
        <w:ind w:left="284"/>
        <w:rPr>
          <w:lang w:eastAsia="ko-KR"/>
        </w:rPr>
      </w:pPr>
      <w:r>
        <w:rPr>
          <w:lang w:eastAsia="ko-KR"/>
        </w:rPr>
        <w:t>- The different roles played for the MnS producer can be mapped to “</w:t>
      </w:r>
      <w:r w:rsidRPr="00973E86">
        <w:rPr>
          <w:lang w:eastAsia="ko-KR"/>
        </w:rPr>
        <w:t xml:space="preserve">APIProviderEnrolmentDetails </w:t>
      </w:r>
      <w:r>
        <w:rPr>
          <w:lang w:eastAsia="ko-KR"/>
        </w:rPr>
        <w:t>/apiProvFuncs”. Note that the MnS producer will always play AEF, with the option to also play APF and/or AMF, if needed.</w:t>
      </w:r>
    </w:p>
    <w:p w14:paraId="64D7E010" w14:textId="1F1C9BA1" w:rsidR="000240A4" w:rsidRDefault="000240A4" w:rsidP="000240A4">
      <w:pPr>
        <w:ind w:left="284"/>
        <w:rPr>
          <w:lang w:eastAsia="ko-KR"/>
        </w:rPr>
      </w:pPr>
      <w:r>
        <w:rPr>
          <w:lang w:eastAsia="ko-KR"/>
        </w:rPr>
        <w:t>- The public key of the MnS producer can be mapped to “</w:t>
      </w:r>
      <w:r w:rsidRPr="00973E86">
        <w:rPr>
          <w:lang w:eastAsia="ko-KR"/>
        </w:rPr>
        <w:t>APIProviderEnrolmentDetails</w:t>
      </w:r>
      <w:r>
        <w:rPr>
          <w:lang w:eastAsia="ko-KR"/>
        </w:rPr>
        <w:t>/</w:t>
      </w:r>
      <w:r w:rsidRPr="00973E86">
        <w:rPr>
          <w:lang w:eastAsia="ko-KR"/>
        </w:rPr>
        <w:t xml:space="preserve"> </w:t>
      </w:r>
      <w:r>
        <w:rPr>
          <w:lang w:eastAsia="ko-KR"/>
        </w:rPr>
        <w:t>apiProvFuncs/regInfo/apiProvPubKey”.</w:t>
      </w:r>
    </w:p>
    <w:p w14:paraId="068050AB" w14:textId="611C5903" w:rsidR="000240A4" w:rsidRDefault="000240A4" w:rsidP="000240A4">
      <w:pPr>
        <w:pStyle w:val="EditorsNote"/>
        <w:ind w:left="0" w:firstLine="0"/>
      </w:pPr>
      <w:r>
        <w:rPr>
          <w:color w:val="000000" w:themeColor="text1"/>
        </w:rPr>
        <w:t>The solution is feasible.</w:t>
      </w:r>
    </w:p>
    <w:p w14:paraId="61054EDD" w14:textId="1FEFFC47" w:rsidR="009D7904" w:rsidRPr="00BF2740" w:rsidRDefault="009D7904" w:rsidP="009D7904">
      <w:pPr>
        <w:pStyle w:val="Heading3"/>
        <w:rPr>
          <w:rFonts w:cs="Arial"/>
        </w:rPr>
      </w:pPr>
      <w:bookmarkStart w:id="64" w:name="_Toc175587644"/>
      <w:r w:rsidRPr="002C5B99">
        <w:rPr>
          <w:rFonts w:eastAsia="Times New Roman"/>
        </w:rPr>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64"/>
    </w:p>
    <w:p w14:paraId="23AF522C" w14:textId="77777777" w:rsidR="009D7904" w:rsidRDefault="009D7904" w:rsidP="009D7904">
      <w:pPr>
        <w:pStyle w:val="Heading4"/>
        <w:rPr>
          <w:rFonts w:cs="Arial"/>
        </w:rPr>
      </w:pPr>
      <w:bookmarkStart w:id="65" w:name="_Toc175587645"/>
      <w:r w:rsidRPr="00BF2740">
        <w:rPr>
          <w:rFonts w:cs="Arial"/>
        </w:rPr>
        <w:t>5.1.</w:t>
      </w:r>
      <w:r>
        <w:rPr>
          <w:rFonts w:cs="Arial"/>
        </w:rPr>
        <w:t>2</w:t>
      </w:r>
      <w:r w:rsidRPr="00BF2740">
        <w:rPr>
          <w:rFonts w:cs="Arial"/>
        </w:rPr>
        <w:t>.1</w:t>
      </w:r>
      <w:r w:rsidRPr="00BF2740">
        <w:rPr>
          <w:rFonts w:cs="Arial"/>
        </w:rPr>
        <w:tab/>
        <w:t>Description</w:t>
      </w:r>
      <w:bookmarkEnd w:id="65"/>
    </w:p>
    <w:p w14:paraId="17F02C51" w14:textId="77777777" w:rsidR="009D7904" w:rsidRDefault="009D7904" w:rsidP="009D7904">
      <w:pPr>
        <w:jc w:val="both"/>
      </w:pPr>
      <w:r>
        <w:t xml:space="preserve">Upon registration of MnS producer into the CAPIF, then the MnS producer can be enabled to decide what management service information will be made available for external consumption (i.e., the entire MnS, or a subset of it). </w:t>
      </w:r>
    </w:p>
    <w:p w14:paraId="73E0DA17" w14:textId="77777777" w:rsidR="009D7904" w:rsidRDefault="009D7904" w:rsidP="009D7904">
      <w:r>
        <w:t>Once this decision is made, then this information needs to be published into CCF, so that it can later be used by the external MnS consumers to discover and subsequently invoke the MnS. To this end, the following should occur:</w:t>
      </w:r>
    </w:p>
    <w:p w14:paraId="141BAD2D" w14:textId="3D35C031" w:rsidR="009D7904" w:rsidRDefault="009D7904" w:rsidP="009D7904">
      <w:pPr>
        <w:jc w:val="both"/>
      </w:pPr>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with “ServiceAPIDescription” (see clause 8.2.4.2.2 in TS 29.222</w:t>
      </w:r>
      <w:r w:rsidR="00250B9E">
        <w:t xml:space="preserve"> </w:t>
      </w:r>
      <w:r>
        <w:t>[13]). However, in the 3GPP management system, the IOC that describes the information related to an MnS’s is MnSInfo IOC (see clause 4.3.42 in TS 28.622</w:t>
      </w:r>
      <w:r w:rsidR="00250B9E">
        <w:t xml:space="preserve"> </w:t>
      </w:r>
      <w:r>
        <w:t>[3]). The MnS producer posts and manage MnSInfo instances into MnSRegistry IOC (see clause 4.3.41 in TS 28.622</w:t>
      </w:r>
      <w:r w:rsidR="00250B9E">
        <w:t xml:space="preserve"> </w:t>
      </w:r>
      <w:r>
        <w:t>[3]). In this regard, there is a need to map MnSInfo elements into serviceAPIDescription and to determine who in the 3GPP management system does the map.</w:t>
      </w:r>
    </w:p>
    <w:p w14:paraId="04CF64E7" w14:textId="7F3B3EED" w:rsidR="009D7904" w:rsidRDefault="009D7904" w:rsidP="009D7904">
      <w:r>
        <w:t>Secondly, the mapped management services (now service APIs) will be published in the CCF. In CAPIF, the API Publishing Function (APF) is the API provider domain’s entity responsible for publishing and managing service API information (see clause 6.3.5 in TS 23.222</w:t>
      </w:r>
      <w:r w:rsidR="00250B9E">
        <w:t xml:space="preserve"> </w:t>
      </w:r>
      <w:r>
        <w:t>[5]). The APF supports the CAPIF-4 interface (see clause 6.4.7 in TS 23.222</w:t>
      </w:r>
      <w:r w:rsidR="00250B9E">
        <w:t xml:space="preserve"> </w:t>
      </w:r>
      <w:r>
        <w:t>[5]). However, in the 3GPP management system, there is a need to determine who will play the APF role, for example:</w:t>
      </w:r>
    </w:p>
    <w:p w14:paraId="235EA552" w14:textId="77777777" w:rsidR="009D7904" w:rsidRDefault="009D7904" w:rsidP="009D7904">
      <w:pPr>
        <w:ind w:left="360"/>
      </w:pPr>
      <w:r>
        <w:rPr>
          <w:rFonts w:eastAsia="Times New Roman"/>
        </w:rPr>
        <w:t>-</w:t>
      </w:r>
      <w:r>
        <w:rPr>
          <w:rFonts w:eastAsia="Times New Roman"/>
        </w:rPr>
        <w:tab/>
      </w:r>
      <w:r>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p>
    <w:p w14:paraId="00F9057F" w14:textId="77777777" w:rsidR="009D7904" w:rsidRDefault="009D7904" w:rsidP="009D7904">
      <w:pPr>
        <w:ind w:left="360"/>
      </w:pPr>
      <w:r>
        <w:rPr>
          <w:rFonts w:eastAsia="Times New Roman"/>
        </w:rPr>
        <w:t>-</w:t>
      </w:r>
      <w:r>
        <w:rPr>
          <w:rFonts w:eastAsia="Times New Roman"/>
        </w:rPr>
        <w:tab/>
      </w:r>
      <w:r>
        <w:t xml:space="preserve">MnS producer: the MnS producers are already capable of providing the functionalities offered by the CAPIF APFs. Accordingly, the MnS producers can be enhanced to support the CAPIF-4 interface. </w:t>
      </w:r>
    </w:p>
    <w:p w14:paraId="6C549048" w14:textId="77777777" w:rsidR="009D7904" w:rsidRDefault="009D7904" w:rsidP="009D7904">
      <w:pPr>
        <w:pStyle w:val="Heading4"/>
      </w:pPr>
      <w:bookmarkStart w:id="66" w:name="_Toc175587646"/>
      <w:r>
        <w:t>5.1.2.2</w:t>
      </w:r>
      <w:r>
        <w:tab/>
        <w:t>Potential requirements</w:t>
      </w:r>
      <w:bookmarkEnd w:id="66"/>
    </w:p>
    <w:p w14:paraId="03300E60" w14:textId="77777777" w:rsidR="009D7904" w:rsidRPr="00167300" w:rsidRDefault="009D7904" w:rsidP="009D7904">
      <w:pPr>
        <w:jc w:val="both"/>
        <w:rPr>
          <w:bCs/>
        </w:rPr>
      </w:pPr>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p>
    <w:p w14:paraId="65A42D66" w14:textId="77777777" w:rsidR="009D7904" w:rsidRDefault="009D7904" w:rsidP="009D7904">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3373F945" w14:textId="77777777" w:rsidR="007F31B8" w:rsidRPr="009B3321" w:rsidRDefault="007F31B8" w:rsidP="007F31B8">
      <w:pPr>
        <w:pStyle w:val="Heading4"/>
      </w:pPr>
      <w:bookmarkStart w:id="67" w:name="_Toc175587647"/>
      <w:r w:rsidRPr="009B3321">
        <w:lastRenderedPageBreak/>
        <w:t>5.1.</w:t>
      </w:r>
      <w:r>
        <w:t>2</w:t>
      </w:r>
      <w:r w:rsidRPr="009B3321">
        <w:t>.3</w:t>
      </w:r>
      <w:r w:rsidRPr="009B3321">
        <w:tab/>
        <w:t>Potential solutions</w:t>
      </w:r>
      <w:bookmarkEnd w:id="67"/>
    </w:p>
    <w:p w14:paraId="032EAD8D" w14:textId="77777777" w:rsidR="007F31B8" w:rsidRPr="00167300" w:rsidRDefault="007F31B8" w:rsidP="00D35187">
      <w:pPr>
        <w:pStyle w:val="Heading5"/>
        <w:rPr>
          <w:lang w:val="en-US"/>
        </w:rPr>
      </w:pPr>
      <w:bookmarkStart w:id="68" w:name="_Toc175587648"/>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68"/>
    </w:p>
    <w:p w14:paraId="30C4B9C3" w14:textId="77777777" w:rsidR="007F31B8" w:rsidRPr="00D35187" w:rsidRDefault="007F31B8" w:rsidP="00D35187">
      <w:pPr>
        <w:pStyle w:val="Heading6"/>
        <w:rPr>
          <w:rFonts w:eastAsia="Times New Roman"/>
        </w:rPr>
      </w:pPr>
      <w:bookmarkStart w:id="69" w:name="_Toc175587649"/>
      <w:r w:rsidRPr="00D35187">
        <w:rPr>
          <w:rFonts w:eastAsia="Times New Roman"/>
        </w:rPr>
        <w:t>5.1.2.3.1.1</w:t>
      </w:r>
      <w:r w:rsidRPr="00D35187">
        <w:rPr>
          <w:rFonts w:eastAsia="Times New Roman"/>
        </w:rPr>
        <w:tab/>
        <w:t>Introduction</w:t>
      </w:r>
      <w:bookmarkEnd w:id="69"/>
    </w:p>
    <w:p w14:paraId="061748E2" w14:textId="77777777" w:rsidR="007F31B8" w:rsidRPr="0060766C" w:rsidRDefault="007F31B8" w:rsidP="007F31B8">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p>
    <w:p w14:paraId="4653C4D1" w14:textId="77777777" w:rsidR="007F31B8" w:rsidRPr="00D35187" w:rsidRDefault="007F31B8" w:rsidP="00D35187">
      <w:pPr>
        <w:pStyle w:val="Heading6"/>
        <w:rPr>
          <w:rFonts w:eastAsia="Times New Roman"/>
        </w:rPr>
      </w:pPr>
      <w:bookmarkStart w:id="70" w:name="_Toc175587650"/>
      <w:r w:rsidRPr="00D35187">
        <w:rPr>
          <w:rFonts w:eastAsia="Times New Roman"/>
        </w:rPr>
        <w:t>5.1.2.3.1.2</w:t>
      </w:r>
      <w:r w:rsidRPr="00D35187">
        <w:rPr>
          <w:rFonts w:eastAsia="Times New Roman"/>
        </w:rPr>
        <w:tab/>
        <w:t>Description</w:t>
      </w:r>
      <w:bookmarkEnd w:id="70"/>
    </w:p>
    <w:p w14:paraId="544191AD" w14:textId="1F157C83" w:rsidR="007F31B8" w:rsidRDefault="007F31B8" w:rsidP="007F31B8">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p>
    <w:p w14:paraId="727E79E7" w14:textId="369D94D8" w:rsidR="007F31B8" w:rsidRPr="00167300" w:rsidRDefault="007F31B8" w:rsidP="007F31B8">
      <w:pPr>
        <w:pStyle w:val="TH"/>
        <w:rPr>
          <w:rFonts w:eastAsia="Times New Roman"/>
        </w:rPr>
      </w:pPr>
      <w:r w:rsidRPr="00167300">
        <w:rPr>
          <w:rFonts w:eastAsia="Times New Roman"/>
        </w:rPr>
        <w:lastRenderedPageBreak/>
        <w:t>Table 5.1.2.3.1.2-1: Mapping of MnSInfo information attributes to the serviceAPIDescription information elements (extract Table 8.2.4.2.2-1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F31B8" w:rsidRPr="009254D7" w14:paraId="711F25E2" w14:textId="77777777" w:rsidTr="00167300">
        <w:trPr>
          <w:jc w:val="center"/>
        </w:trPr>
        <w:tc>
          <w:tcPr>
            <w:tcW w:w="1430" w:type="dxa"/>
            <w:shd w:val="clear" w:color="auto" w:fill="C0C0C0"/>
            <w:hideMark/>
          </w:tcPr>
          <w:p w14:paraId="79178DDF" w14:textId="77777777" w:rsidR="007F31B8" w:rsidRDefault="007F31B8" w:rsidP="00167300">
            <w:pPr>
              <w:pStyle w:val="TAH"/>
            </w:pPr>
            <w:r>
              <w:t>Attribute name</w:t>
            </w:r>
          </w:p>
        </w:tc>
        <w:tc>
          <w:tcPr>
            <w:tcW w:w="1006" w:type="dxa"/>
            <w:shd w:val="clear" w:color="auto" w:fill="C0C0C0"/>
            <w:hideMark/>
          </w:tcPr>
          <w:p w14:paraId="17AAA710" w14:textId="77777777" w:rsidR="007F31B8" w:rsidRDefault="007F31B8" w:rsidP="00167300">
            <w:pPr>
              <w:pStyle w:val="TAH"/>
            </w:pPr>
            <w:r>
              <w:t>Data type</w:t>
            </w:r>
          </w:p>
        </w:tc>
        <w:tc>
          <w:tcPr>
            <w:tcW w:w="425" w:type="dxa"/>
            <w:shd w:val="clear" w:color="auto" w:fill="C0C0C0"/>
            <w:hideMark/>
          </w:tcPr>
          <w:p w14:paraId="08D7DED1" w14:textId="77777777" w:rsidR="007F31B8" w:rsidRDefault="007F31B8" w:rsidP="00167300">
            <w:pPr>
              <w:pStyle w:val="TAH"/>
            </w:pPr>
            <w:r>
              <w:t>P</w:t>
            </w:r>
          </w:p>
        </w:tc>
        <w:tc>
          <w:tcPr>
            <w:tcW w:w="1100" w:type="dxa"/>
            <w:shd w:val="clear" w:color="auto" w:fill="C0C0C0"/>
            <w:hideMark/>
          </w:tcPr>
          <w:p w14:paraId="5C8BAEC6" w14:textId="77777777" w:rsidR="007F31B8" w:rsidRDefault="007F31B8" w:rsidP="00167300">
            <w:pPr>
              <w:pStyle w:val="TAH"/>
              <w:jc w:val="left"/>
            </w:pPr>
            <w:r>
              <w:t>Cardinality</w:t>
            </w:r>
          </w:p>
        </w:tc>
        <w:tc>
          <w:tcPr>
            <w:tcW w:w="3402" w:type="dxa"/>
            <w:shd w:val="clear" w:color="auto" w:fill="C0C0C0"/>
            <w:hideMark/>
          </w:tcPr>
          <w:p w14:paraId="75BCBA44" w14:textId="77777777" w:rsidR="007F31B8" w:rsidRDefault="007F31B8" w:rsidP="00167300">
            <w:pPr>
              <w:pStyle w:val="TAH"/>
              <w:rPr>
                <w:rFonts w:cs="Arial"/>
                <w:szCs w:val="18"/>
              </w:rPr>
            </w:pPr>
            <w:r>
              <w:rPr>
                <w:rFonts w:cs="Arial"/>
                <w:szCs w:val="18"/>
              </w:rPr>
              <w:t>Description</w:t>
            </w:r>
          </w:p>
        </w:tc>
        <w:tc>
          <w:tcPr>
            <w:tcW w:w="2302" w:type="dxa"/>
            <w:shd w:val="clear" w:color="auto" w:fill="C0C0C0"/>
          </w:tcPr>
          <w:p w14:paraId="6442C8D3" w14:textId="77777777" w:rsidR="007F31B8" w:rsidRPr="009254D7" w:rsidRDefault="007F31B8" w:rsidP="00167300">
            <w:pPr>
              <w:pStyle w:val="TAH"/>
              <w:rPr>
                <w:rFonts w:cs="Arial"/>
                <w:szCs w:val="18"/>
                <w:lang w:val="fr-FR"/>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5004BE9" w14:textId="77777777" w:rsidTr="00167300">
        <w:trPr>
          <w:jc w:val="center"/>
        </w:trPr>
        <w:tc>
          <w:tcPr>
            <w:tcW w:w="1430" w:type="dxa"/>
          </w:tcPr>
          <w:p w14:paraId="52FD4A22" w14:textId="77777777" w:rsidR="007F31B8" w:rsidRDefault="007F31B8" w:rsidP="00167300">
            <w:pPr>
              <w:pStyle w:val="TAL"/>
            </w:pPr>
            <w:r>
              <w:t>apiName</w:t>
            </w:r>
          </w:p>
        </w:tc>
        <w:tc>
          <w:tcPr>
            <w:tcW w:w="1006" w:type="dxa"/>
          </w:tcPr>
          <w:p w14:paraId="5A11DE14" w14:textId="77777777" w:rsidR="007F31B8" w:rsidRDefault="007F31B8" w:rsidP="00167300">
            <w:pPr>
              <w:pStyle w:val="TAL"/>
            </w:pPr>
            <w:r>
              <w:t>string</w:t>
            </w:r>
          </w:p>
        </w:tc>
        <w:tc>
          <w:tcPr>
            <w:tcW w:w="425" w:type="dxa"/>
          </w:tcPr>
          <w:p w14:paraId="7A819C66" w14:textId="77777777" w:rsidR="007F31B8" w:rsidRDefault="007F31B8" w:rsidP="00167300">
            <w:pPr>
              <w:pStyle w:val="TAC"/>
            </w:pPr>
            <w:r>
              <w:t>M</w:t>
            </w:r>
          </w:p>
        </w:tc>
        <w:tc>
          <w:tcPr>
            <w:tcW w:w="1100" w:type="dxa"/>
          </w:tcPr>
          <w:p w14:paraId="5959EDEA" w14:textId="77777777" w:rsidR="007F31B8" w:rsidRDefault="007F31B8" w:rsidP="00167300">
            <w:pPr>
              <w:pStyle w:val="TAL"/>
            </w:pPr>
            <w:r>
              <w:t>1</w:t>
            </w:r>
          </w:p>
        </w:tc>
        <w:tc>
          <w:tcPr>
            <w:tcW w:w="3402" w:type="dxa"/>
          </w:tcPr>
          <w:p w14:paraId="6A090365" w14:textId="77777777" w:rsidR="007F31B8" w:rsidRDefault="007F31B8" w:rsidP="00167300">
            <w:pPr>
              <w:pStyle w:val="TAL"/>
              <w:rPr>
                <w:rFonts w:cs="Arial"/>
                <w:szCs w:val="18"/>
              </w:rPr>
            </w:pPr>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76D42E47" w14:textId="77777777" w:rsidR="007F31B8" w:rsidRDefault="007F31B8" w:rsidP="00167300">
            <w:pPr>
              <w:pStyle w:val="TAL"/>
              <w:rPr>
                <w:rFonts w:cs="Arial"/>
                <w:szCs w:val="18"/>
              </w:rPr>
            </w:pPr>
            <w:r>
              <w:rPr>
                <w:rFonts w:ascii="Courier New" w:hAnsi="Courier New" w:cs="Courier New"/>
                <w:lang w:val="fr-FR" w:eastAsia="zh-CN"/>
              </w:rPr>
              <w:t>mnsLabel</w:t>
            </w:r>
          </w:p>
        </w:tc>
      </w:tr>
      <w:tr w:rsidR="007F31B8" w14:paraId="50CF02EF" w14:textId="77777777" w:rsidTr="00167300">
        <w:trPr>
          <w:jc w:val="center"/>
        </w:trPr>
        <w:tc>
          <w:tcPr>
            <w:tcW w:w="1430" w:type="dxa"/>
          </w:tcPr>
          <w:p w14:paraId="376CF5B3" w14:textId="77777777" w:rsidR="007F31B8" w:rsidRDefault="007F31B8" w:rsidP="00167300">
            <w:pPr>
              <w:pStyle w:val="TAL"/>
            </w:pPr>
            <w:r>
              <w:t>apiId</w:t>
            </w:r>
          </w:p>
        </w:tc>
        <w:tc>
          <w:tcPr>
            <w:tcW w:w="1006" w:type="dxa"/>
          </w:tcPr>
          <w:p w14:paraId="6A1A9583" w14:textId="77777777" w:rsidR="007F31B8" w:rsidRDefault="007F31B8" w:rsidP="00167300">
            <w:pPr>
              <w:pStyle w:val="TAL"/>
            </w:pPr>
            <w:r>
              <w:t>string</w:t>
            </w:r>
          </w:p>
        </w:tc>
        <w:tc>
          <w:tcPr>
            <w:tcW w:w="425" w:type="dxa"/>
          </w:tcPr>
          <w:p w14:paraId="18E6B95B" w14:textId="77777777" w:rsidR="007F31B8" w:rsidRDefault="007F31B8" w:rsidP="00167300">
            <w:pPr>
              <w:pStyle w:val="TAC"/>
            </w:pPr>
            <w:r>
              <w:t>O</w:t>
            </w:r>
          </w:p>
        </w:tc>
        <w:tc>
          <w:tcPr>
            <w:tcW w:w="1100" w:type="dxa"/>
          </w:tcPr>
          <w:p w14:paraId="666187B6" w14:textId="77777777" w:rsidR="007F31B8" w:rsidRDefault="007F31B8" w:rsidP="00167300">
            <w:pPr>
              <w:pStyle w:val="TAL"/>
            </w:pPr>
            <w:r>
              <w:t>0..1</w:t>
            </w:r>
          </w:p>
        </w:tc>
        <w:tc>
          <w:tcPr>
            <w:tcW w:w="3402" w:type="dxa"/>
          </w:tcPr>
          <w:p w14:paraId="46A03F09" w14:textId="77777777" w:rsidR="007F31B8" w:rsidRDefault="007F31B8" w:rsidP="0016730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0C9F2805" w14:textId="77777777" w:rsidR="007F31B8" w:rsidRDefault="007F31B8" w:rsidP="00167300">
            <w:pPr>
              <w:pStyle w:val="TAL"/>
              <w:rPr>
                <w:rFonts w:cs="Arial"/>
                <w:szCs w:val="18"/>
              </w:rPr>
            </w:pPr>
          </w:p>
        </w:tc>
      </w:tr>
      <w:tr w:rsidR="007F31B8" w14:paraId="71CE761E" w14:textId="77777777" w:rsidTr="00167300">
        <w:trPr>
          <w:jc w:val="center"/>
        </w:trPr>
        <w:tc>
          <w:tcPr>
            <w:tcW w:w="1430" w:type="dxa"/>
          </w:tcPr>
          <w:p w14:paraId="30B070BA" w14:textId="77777777" w:rsidR="007F31B8" w:rsidRDefault="007F31B8" w:rsidP="00167300">
            <w:pPr>
              <w:pStyle w:val="TAL"/>
            </w:pPr>
            <w:r>
              <w:t>aefProfiles</w:t>
            </w:r>
          </w:p>
        </w:tc>
        <w:tc>
          <w:tcPr>
            <w:tcW w:w="1006" w:type="dxa"/>
          </w:tcPr>
          <w:p w14:paraId="7BE16A9B" w14:textId="77777777" w:rsidR="007F31B8" w:rsidRDefault="007F31B8" w:rsidP="00167300">
            <w:pPr>
              <w:pStyle w:val="TAL"/>
            </w:pPr>
            <w:r>
              <w:t>array(AefProfile)</w:t>
            </w:r>
          </w:p>
        </w:tc>
        <w:tc>
          <w:tcPr>
            <w:tcW w:w="425" w:type="dxa"/>
          </w:tcPr>
          <w:p w14:paraId="11C3B0C0" w14:textId="77777777" w:rsidR="007F31B8" w:rsidRDefault="007F31B8" w:rsidP="00167300">
            <w:pPr>
              <w:pStyle w:val="TAC"/>
            </w:pPr>
            <w:r>
              <w:t>C</w:t>
            </w:r>
          </w:p>
        </w:tc>
        <w:tc>
          <w:tcPr>
            <w:tcW w:w="1100" w:type="dxa"/>
          </w:tcPr>
          <w:p w14:paraId="1B6073B8" w14:textId="77777777" w:rsidR="007F31B8" w:rsidRDefault="007F31B8" w:rsidP="00167300">
            <w:pPr>
              <w:pStyle w:val="TAL"/>
            </w:pPr>
            <w:r>
              <w:t>1..N</w:t>
            </w:r>
          </w:p>
        </w:tc>
        <w:tc>
          <w:tcPr>
            <w:tcW w:w="3402" w:type="dxa"/>
          </w:tcPr>
          <w:p w14:paraId="5E4415A3" w14:textId="77777777" w:rsidR="007F31B8" w:rsidRDefault="007F31B8" w:rsidP="0016730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74FEE61A" w14:textId="5A31C48E" w:rsidR="007F31B8" w:rsidRDefault="007F31B8" w:rsidP="00167300">
            <w:pPr>
              <w:pStyle w:val="TAL"/>
              <w:rPr>
                <w:rFonts w:cs="Arial"/>
                <w:szCs w:val="18"/>
              </w:rPr>
            </w:pPr>
            <w:r>
              <w:rPr>
                <w:rFonts w:cs="Arial"/>
                <w:szCs w:val="18"/>
              </w:rPr>
              <w:t xml:space="preserve">See Table </w:t>
            </w:r>
            <w:r w:rsidR="009D1541" w:rsidRPr="00D35187">
              <w:rPr>
                <w:rFonts w:eastAsia="Times New Roman"/>
              </w:rPr>
              <w:t>5.1.2.3.1.2</w:t>
            </w:r>
            <w:r>
              <w:t xml:space="preserve">-2 </w:t>
            </w:r>
          </w:p>
        </w:tc>
      </w:tr>
      <w:tr w:rsidR="007F31B8" w14:paraId="43FB7178" w14:textId="77777777" w:rsidTr="00167300">
        <w:trPr>
          <w:jc w:val="center"/>
        </w:trPr>
        <w:tc>
          <w:tcPr>
            <w:tcW w:w="1430" w:type="dxa"/>
          </w:tcPr>
          <w:p w14:paraId="189654B6" w14:textId="77777777" w:rsidR="007F31B8" w:rsidRDefault="007F31B8" w:rsidP="00167300">
            <w:pPr>
              <w:pStyle w:val="TAL"/>
            </w:pPr>
            <w:r>
              <w:t>description</w:t>
            </w:r>
          </w:p>
        </w:tc>
        <w:tc>
          <w:tcPr>
            <w:tcW w:w="1006" w:type="dxa"/>
          </w:tcPr>
          <w:p w14:paraId="5A3C8EAD" w14:textId="77777777" w:rsidR="007F31B8" w:rsidRDefault="007F31B8" w:rsidP="00167300">
            <w:pPr>
              <w:pStyle w:val="TAL"/>
            </w:pPr>
            <w:r>
              <w:t>string</w:t>
            </w:r>
          </w:p>
        </w:tc>
        <w:tc>
          <w:tcPr>
            <w:tcW w:w="425" w:type="dxa"/>
          </w:tcPr>
          <w:p w14:paraId="603A6467" w14:textId="77777777" w:rsidR="007F31B8" w:rsidRDefault="007F31B8" w:rsidP="00167300">
            <w:pPr>
              <w:pStyle w:val="TAC"/>
            </w:pPr>
            <w:r>
              <w:t>O</w:t>
            </w:r>
          </w:p>
        </w:tc>
        <w:tc>
          <w:tcPr>
            <w:tcW w:w="1100" w:type="dxa"/>
          </w:tcPr>
          <w:p w14:paraId="3B2AB04A" w14:textId="77777777" w:rsidR="007F31B8" w:rsidRDefault="007F31B8" w:rsidP="00167300">
            <w:pPr>
              <w:pStyle w:val="TAL"/>
            </w:pPr>
            <w:r>
              <w:t>0..1</w:t>
            </w:r>
          </w:p>
        </w:tc>
        <w:tc>
          <w:tcPr>
            <w:tcW w:w="3402" w:type="dxa"/>
          </w:tcPr>
          <w:p w14:paraId="6FB9DDCC" w14:textId="77777777" w:rsidR="007F31B8" w:rsidRDefault="007F31B8" w:rsidP="00167300">
            <w:pPr>
              <w:pStyle w:val="TAL"/>
              <w:rPr>
                <w:rFonts w:cs="Arial"/>
                <w:szCs w:val="18"/>
              </w:rPr>
            </w:pPr>
            <w:r>
              <w:rPr>
                <w:rFonts w:cs="Arial"/>
                <w:szCs w:val="18"/>
              </w:rPr>
              <w:t>Text description of the API</w:t>
            </w:r>
          </w:p>
        </w:tc>
        <w:tc>
          <w:tcPr>
            <w:tcW w:w="2302" w:type="dxa"/>
          </w:tcPr>
          <w:p w14:paraId="487ECFEC" w14:textId="77777777" w:rsidR="007F31B8" w:rsidRDefault="007F31B8" w:rsidP="00167300">
            <w:pPr>
              <w:pStyle w:val="TAL"/>
              <w:rPr>
                <w:rFonts w:cs="Arial"/>
                <w:szCs w:val="18"/>
              </w:rPr>
            </w:pPr>
          </w:p>
        </w:tc>
      </w:tr>
      <w:tr w:rsidR="007F31B8" w14:paraId="3FDBD748" w14:textId="77777777" w:rsidTr="00167300">
        <w:trPr>
          <w:jc w:val="center"/>
        </w:trPr>
        <w:tc>
          <w:tcPr>
            <w:tcW w:w="1430" w:type="dxa"/>
          </w:tcPr>
          <w:p w14:paraId="203CCF2E" w14:textId="77777777" w:rsidR="007F31B8" w:rsidRDefault="007F31B8" w:rsidP="00167300">
            <w:pPr>
              <w:pStyle w:val="TAL"/>
            </w:pPr>
            <w:r>
              <w:t>supportedFeatures</w:t>
            </w:r>
          </w:p>
        </w:tc>
        <w:tc>
          <w:tcPr>
            <w:tcW w:w="1006" w:type="dxa"/>
          </w:tcPr>
          <w:p w14:paraId="57E4CF3B" w14:textId="77777777" w:rsidR="007F31B8" w:rsidRDefault="007F31B8" w:rsidP="00167300">
            <w:pPr>
              <w:pStyle w:val="TAL"/>
            </w:pPr>
            <w:r>
              <w:t>SupportedFeatures</w:t>
            </w:r>
          </w:p>
        </w:tc>
        <w:tc>
          <w:tcPr>
            <w:tcW w:w="425" w:type="dxa"/>
          </w:tcPr>
          <w:p w14:paraId="7FEEFB1F" w14:textId="77777777" w:rsidR="007F31B8" w:rsidRDefault="007F31B8" w:rsidP="00167300">
            <w:pPr>
              <w:pStyle w:val="TAC"/>
            </w:pPr>
            <w:r>
              <w:t>O</w:t>
            </w:r>
          </w:p>
        </w:tc>
        <w:tc>
          <w:tcPr>
            <w:tcW w:w="1100" w:type="dxa"/>
          </w:tcPr>
          <w:p w14:paraId="0E24DBA9" w14:textId="77777777" w:rsidR="007F31B8" w:rsidRDefault="007F31B8" w:rsidP="00167300">
            <w:pPr>
              <w:pStyle w:val="TAL"/>
            </w:pPr>
            <w:r>
              <w:t>0..1</w:t>
            </w:r>
          </w:p>
        </w:tc>
        <w:tc>
          <w:tcPr>
            <w:tcW w:w="3402" w:type="dxa"/>
          </w:tcPr>
          <w:p w14:paraId="370B9E90" w14:textId="77777777" w:rsidR="007F31B8" w:rsidRDefault="007F31B8" w:rsidP="00167300">
            <w:pPr>
              <w:pStyle w:val="TAL"/>
              <w:rPr>
                <w:rFonts w:cs="Arial"/>
                <w:szCs w:val="18"/>
              </w:rPr>
            </w:pPr>
            <w:r>
              <w:rPr>
                <w:rFonts w:cs="Arial"/>
                <w:szCs w:val="18"/>
              </w:rPr>
              <w:t>The supported optional features of the CAPIF API. (NOTE 1)</w:t>
            </w:r>
          </w:p>
        </w:tc>
        <w:tc>
          <w:tcPr>
            <w:tcW w:w="2302" w:type="dxa"/>
          </w:tcPr>
          <w:p w14:paraId="53CECEAE" w14:textId="77777777" w:rsidR="007F31B8" w:rsidRDefault="007F31B8" w:rsidP="00167300">
            <w:pPr>
              <w:pStyle w:val="TAL"/>
              <w:rPr>
                <w:rFonts w:cs="Arial"/>
                <w:szCs w:val="18"/>
              </w:rPr>
            </w:pPr>
          </w:p>
        </w:tc>
      </w:tr>
      <w:tr w:rsidR="007F31B8" w14:paraId="34D16915" w14:textId="77777777" w:rsidTr="00167300">
        <w:trPr>
          <w:jc w:val="center"/>
        </w:trPr>
        <w:tc>
          <w:tcPr>
            <w:tcW w:w="1430" w:type="dxa"/>
          </w:tcPr>
          <w:p w14:paraId="6FDEB879" w14:textId="77777777" w:rsidR="007F31B8" w:rsidRDefault="007F31B8" w:rsidP="00167300">
            <w:pPr>
              <w:pStyle w:val="TAL"/>
            </w:pPr>
            <w:r>
              <w:t>shareableInfo</w:t>
            </w:r>
          </w:p>
        </w:tc>
        <w:tc>
          <w:tcPr>
            <w:tcW w:w="1006" w:type="dxa"/>
          </w:tcPr>
          <w:p w14:paraId="4E57F98F" w14:textId="77777777" w:rsidR="007F31B8" w:rsidRDefault="007F31B8" w:rsidP="00167300">
            <w:pPr>
              <w:pStyle w:val="TAL"/>
            </w:pPr>
            <w:r>
              <w:t>ShareableInformation</w:t>
            </w:r>
          </w:p>
        </w:tc>
        <w:tc>
          <w:tcPr>
            <w:tcW w:w="425" w:type="dxa"/>
          </w:tcPr>
          <w:p w14:paraId="200DC9AE" w14:textId="77777777" w:rsidR="007F31B8" w:rsidRDefault="007F31B8" w:rsidP="00167300">
            <w:pPr>
              <w:pStyle w:val="TAC"/>
            </w:pPr>
            <w:r>
              <w:t>O</w:t>
            </w:r>
          </w:p>
        </w:tc>
        <w:tc>
          <w:tcPr>
            <w:tcW w:w="1100" w:type="dxa"/>
          </w:tcPr>
          <w:p w14:paraId="4BFECCCF" w14:textId="77777777" w:rsidR="007F31B8" w:rsidRDefault="007F31B8" w:rsidP="00167300">
            <w:pPr>
              <w:pStyle w:val="TAL"/>
            </w:pPr>
            <w:r>
              <w:t>0..1</w:t>
            </w:r>
          </w:p>
        </w:tc>
        <w:tc>
          <w:tcPr>
            <w:tcW w:w="3402" w:type="dxa"/>
          </w:tcPr>
          <w:p w14:paraId="09040EAC" w14:textId="77777777" w:rsidR="007F31B8" w:rsidRDefault="007F31B8" w:rsidP="00167300">
            <w:pPr>
              <w:pStyle w:val="TAL"/>
              <w:rPr>
                <w:rFonts w:cs="Arial"/>
                <w:szCs w:val="18"/>
              </w:rPr>
            </w:pPr>
            <w:r>
              <w:rPr>
                <w:rFonts w:cs="Arial"/>
                <w:szCs w:val="18"/>
              </w:rPr>
              <w:t>Represents whether the service API and/or the service API category can be published to other CCFs.</w:t>
            </w:r>
          </w:p>
        </w:tc>
        <w:tc>
          <w:tcPr>
            <w:tcW w:w="2302" w:type="dxa"/>
          </w:tcPr>
          <w:p w14:paraId="7BB39E6B" w14:textId="77777777" w:rsidR="007F31B8" w:rsidRDefault="007F31B8" w:rsidP="00167300">
            <w:pPr>
              <w:pStyle w:val="TAL"/>
              <w:rPr>
                <w:rFonts w:cs="Arial"/>
                <w:szCs w:val="18"/>
              </w:rPr>
            </w:pPr>
          </w:p>
        </w:tc>
      </w:tr>
      <w:tr w:rsidR="007F31B8" w14:paraId="6B13DD45" w14:textId="77777777" w:rsidTr="00167300">
        <w:trPr>
          <w:jc w:val="center"/>
        </w:trPr>
        <w:tc>
          <w:tcPr>
            <w:tcW w:w="1430" w:type="dxa"/>
          </w:tcPr>
          <w:p w14:paraId="60B907FE" w14:textId="77777777" w:rsidR="007F31B8" w:rsidRDefault="007F31B8" w:rsidP="00167300">
            <w:pPr>
              <w:pStyle w:val="TAL"/>
            </w:pPr>
            <w:r>
              <w:t>serviceAPICategory</w:t>
            </w:r>
          </w:p>
        </w:tc>
        <w:tc>
          <w:tcPr>
            <w:tcW w:w="1006" w:type="dxa"/>
          </w:tcPr>
          <w:p w14:paraId="35749269" w14:textId="77777777" w:rsidR="007F31B8" w:rsidRDefault="007F31B8" w:rsidP="00167300">
            <w:pPr>
              <w:pStyle w:val="TAL"/>
            </w:pPr>
            <w:r>
              <w:t>string</w:t>
            </w:r>
          </w:p>
        </w:tc>
        <w:tc>
          <w:tcPr>
            <w:tcW w:w="425" w:type="dxa"/>
          </w:tcPr>
          <w:p w14:paraId="542198A4" w14:textId="77777777" w:rsidR="007F31B8" w:rsidRDefault="007F31B8" w:rsidP="00167300">
            <w:pPr>
              <w:pStyle w:val="TAC"/>
            </w:pPr>
            <w:r>
              <w:t>C</w:t>
            </w:r>
          </w:p>
        </w:tc>
        <w:tc>
          <w:tcPr>
            <w:tcW w:w="1100" w:type="dxa"/>
          </w:tcPr>
          <w:p w14:paraId="27E9A4E5" w14:textId="77777777" w:rsidR="007F31B8" w:rsidRDefault="007F31B8" w:rsidP="00167300">
            <w:pPr>
              <w:pStyle w:val="TAL"/>
            </w:pPr>
            <w:r>
              <w:t>0..1</w:t>
            </w:r>
          </w:p>
        </w:tc>
        <w:tc>
          <w:tcPr>
            <w:tcW w:w="3402" w:type="dxa"/>
          </w:tcPr>
          <w:p w14:paraId="4967AC73" w14:textId="77777777" w:rsidR="007F31B8" w:rsidRDefault="007F31B8" w:rsidP="00167300">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294F87A7"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2C3E1D0D" w14:textId="77777777" w:rsidTr="00167300">
        <w:trPr>
          <w:jc w:val="center"/>
        </w:trPr>
        <w:tc>
          <w:tcPr>
            <w:tcW w:w="1430" w:type="dxa"/>
          </w:tcPr>
          <w:p w14:paraId="741C8478" w14:textId="77777777" w:rsidR="007F31B8" w:rsidRDefault="007F31B8" w:rsidP="00167300">
            <w:pPr>
              <w:pStyle w:val="TAL"/>
            </w:pPr>
            <w:r>
              <w:t>ccfId</w:t>
            </w:r>
          </w:p>
        </w:tc>
        <w:tc>
          <w:tcPr>
            <w:tcW w:w="1006" w:type="dxa"/>
          </w:tcPr>
          <w:p w14:paraId="0512D8B9" w14:textId="77777777" w:rsidR="007F31B8" w:rsidRDefault="007F31B8" w:rsidP="00167300">
            <w:pPr>
              <w:pStyle w:val="TAL"/>
            </w:pPr>
            <w:r>
              <w:t>string</w:t>
            </w:r>
          </w:p>
        </w:tc>
        <w:tc>
          <w:tcPr>
            <w:tcW w:w="425" w:type="dxa"/>
          </w:tcPr>
          <w:p w14:paraId="3F10DEB0" w14:textId="77777777" w:rsidR="007F31B8" w:rsidRDefault="007F31B8" w:rsidP="00167300">
            <w:pPr>
              <w:pStyle w:val="TAC"/>
            </w:pPr>
            <w:r>
              <w:rPr>
                <w:lang w:eastAsia="zh-CN"/>
              </w:rPr>
              <w:t>C</w:t>
            </w:r>
          </w:p>
        </w:tc>
        <w:tc>
          <w:tcPr>
            <w:tcW w:w="1100" w:type="dxa"/>
          </w:tcPr>
          <w:p w14:paraId="053BE999" w14:textId="77777777" w:rsidR="007F31B8" w:rsidRDefault="007F31B8" w:rsidP="00167300">
            <w:pPr>
              <w:pStyle w:val="TAL"/>
            </w:pPr>
            <w:r>
              <w:t>0..1</w:t>
            </w:r>
          </w:p>
        </w:tc>
        <w:tc>
          <w:tcPr>
            <w:tcW w:w="3402" w:type="dxa"/>
          </w:tcPr>
          <w:p w14:paraId="667D3605" w14:textId="77777777" w:rsidR="007F31B8" w:rsidRDefault="007F31B8" w:rsidP="00167300">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with serviceAPICategory. (NOTE 2)</w:t>
            </w:r>
          </w:p>
        </w:tc>
        <w:tc>
          <w:tcPr>
            <w:tcW w:w="2302" w:type="dxa"/>
          </w:tcPr>
          <w:p w14:paraId="6C8E5ACB"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0122244B" w14:textId="77777777" w:rsidTr="00167300">
        <w:trPr>
          <w:jc w:val="center"/>
        </w:trPr>
        <w:tc>
          <w:tcPr>
            <w:tcW w:w="1430" w:type="dxa"/>
          </w:tcPr>
          <w:p w14:paraId="65ED4693" w14:textId="77777777" w:rsidR="007F31B8" w:rsidRDefault="007F31B8" w:rsidP="00167300">
            <w:pPr>
              <w:pStyle w:val="TAL"/>
            </w:pPr>
            <w:r>
              <w:rPr>
                <w:lang w:eastAsia="zh-CN"/>
              </w:rPr>
              <w:t>apiSuppFeats</w:t>
            </w:r>
          </w:p>
        </w:tc>
        <w:tc>
          <w:tcPr>
            <w:tcW w:w="1006" w:type="dxa"/>
          </w:tcPr>
          <w:p w14:paraId="5AB960D9" w14:textId="77777777" w:rsidR="007F31B8" w:rsidRDefault="007F31B8" w:rsidP="00167300">
            <w:pPr>
              <w:pStyle w:val="TAL"/>
            </w:pPr>
            <w:r>
              <w:t>SupportedFeatures</w:t>
            </w:r>
          </w:p>
        </w:tc>
        <w:tc>
          <w:tcPr>
            <w:tcW w:w="425" w:type="dxa"/>
          </w:tcPr>
          <w:p w14:paraId="14C550CF" w14:textId="77777777" w:rsidR="007F31B8" w:rsidRDefault="007F31B8" w:rsidP="00167300">
            <w:pPr>
              <w:pStyle w:val="TAC"/>
            </w:pPr>
            <w:r>
              <w:t>O</w:t>
            </w:r>
          </w:p>
        </w:tc>
        <w:tc>
          <w:tcPr>
            <w:tcW w:w="1100" w:type="dxa"/>
          </w:tcPr>
          <w:p w14:paraId="70B9BEDB" w14:textId="77777777" w:rsidR="007F31B8" w:rsidRDefault="007F31B8" w:rsidP="00167300">
            <w:pPr>
              <w:pStyle w:val="TAL"/>
            </w:pPr>
            <w:r>
              <w:t>0..1</w:t>
            </w:r>
          </w:p>
        </w:tc>
        <w:tc>
          <w:tcPr>
            <w:tcW w:w="3402" w:type="dxa"/>
          </w:tcPr>
          <w:p w14:paraId="20DBD777" w14:textId="77777777" w:rsidR="007F31B8" w:rsidRDefault="007F31B8" w:rsidP="0016730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2CE5A61B" w14:textId="77777777" w:rsidR="007F31B8" w:rsidRDefault="007F31B8" w:rsidP="00167300">
            <w:pPr>
              <w:pStyle w:val="TAL"/>
              <w:rPr>
                <w:rFonts w:cs="Arial"/>
                <w:szCs w:val="18"/>
              </w:rPr>
            </w:pPr>
          </w:p>
        </w:tc>
      </w:tr>
      <w:tr w:rsidR="007F31B8" w14:paraId="0B84C64F" w14:textId="77777777" w:rsidTr="00167300">
        <w:trPr>
          <w:jc w:val="center"/>
        </w:trPr>
        <w:tc>
          <w:tcPr>
            <w:tcW w:w="1430" w:type="dxa"/>
          </w:tcPr>
          <w:p w14:paraId="15D6F37E" w14:textId="77777777" w:rsidR="007F31B8" w:rsidRDefault="007F31B8" w:rsidP="00167300">
            <w:pPr>
              <w:pStyle w:val="TAL"/>
              <w:rPr>
                <w:lang w:eastAsia="zh-CN"/>
              </w:rPr>
            </w:pPr>
            <w:r>
              <w:t>pubApiPath</w:t>
            </w:r>
          </w:p>
        </w:tc>
        <w:tc>
          <w:tcPr>
            <w:tcW w:w="1006" w:type="dxa"/>
          </w:tcPr>
          <w:p w14:paraId="7247DC9F" w14:textId="77777777" w:rsidR="007F31B8" w:rsidRDefault="007F31B8" w:rsidP="00167300">
            <w:pPr>
              <w:pStyle w:val="TAL"/>
            </w:pPr>
            <w:r>
              <w:t>PublishedApiPath</w:t>
            </w:r>
          </w:p>
        </w:tc>
        <w:tc>
          <w:tcPr>
            <w:tcW w:w="425" w:type="dxa"/>
          </w:tcPr>
          <w:p w14:paraId="49E7BFC7" w14:textId="77777777" w:rsidR="007F31B8" w:rsidRDefault="007F31B8" w:rsidP="00167300">
            <w:pPr>
              <w:pStyle w:val="TAC"/>
            </w:pPr>
            <w:r>
              <w:t>C</w:t>
            </w:r>
          </w:p>
        </w:tc>
        <w:tc>
          <w:tcPr>
            <w:tcW w:w="1100" w:type="dxa"/>
          </w:tcPr>
          <w:p w14:paraId="5AB508D6" w14:textId="77777777" w:rsidR="007F31B8" w:rsidRDefault="007F31B8" w:rsidP="00167300">
            <w:pPr>
              <w:pStyle w:val="TAL"/>
            </w:pPr>
            <w:r>
              <w:t>0..1</w:t>
            </w:r>
          </w:p>
        </w:tc>
        <w:tc>
          <w:tcPr>
            <w:tcW w:w="3402" w:type="dxa"/>
          </w:tcPr>
          <w:p w14:paraId="6E20E7E2" w14:textId="77777777" w:rsidR="007F31B8" w:rsidRDefault="007F31B8" w:rsidP="0016730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F6CC9C0" w14:textId="77777777" w:rsidR="007F31B8" w:rsidRDefault="007F31B8" w:rsidP="00167300">
            <w:pPr>
              <w:pStyle w:val="TAL"/>
            </w:pPr>
            <w:r>
              <w:rPr>
                <w:rFonts w:cs="Arial"/>
                <w:szCs w:val="18"/>
              </w:rPr>
              <w:t>Not a significant concern for publishing management services</w:t>
            </w:r>
          </w:p>
        </w:tc>
      </w:tr>
      <w:tr w:rsidR="007F31B8" w14:paraId="273ACFB0" w14:textId="77777777" w:rsidTr="00167300">
        <w:trPr>
          <w:jc w:val="center"/>
        </w:trPr>
        <w:tc>
          <w:tcPr>
            <w:tcW w:w="9665" w:type="dxa"/>
            <w:gridSpan w:val="6"/>
          </w:tcPr>
          <w:p w14:paraId="7FB88C67" w14:textId="77777777" w:rsidR="007F31B8" w:rsidRDefault="007F31B8" w:rsidP="00167300">
            <w:pPr>
              <w:pStyle w:val="TAN"/>
            </w:pPr>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p>
          <w:p w14:paraId="65EF4519" w14:textId="77777777" w:rsidR="007F31B8" w:rsidRDefault="007F31B8" w:rsidP="00167300">
            <w:pPr>
              <w:pStyle w:val="TAN"/>
            </w:pPr>
            <w:r>
              <w:t>NOTE 2:</w:t>
            </w:r>
            <w:r>
              <w:tab/>
              <w:t>For CAPIF-6/6e interface, at least one of aefProfiles or serviceAPICategory and the corresponding ccfId shall be provided.</w:t>
            </w:r>
          </w:p>
        </w:tc>
      </w:tr>
    </w:tbl>
    <w:p w14:paraId="163E533B" w14:textId="77777777" w:rsidR="007F31B8" w:rsidRDefault="007F31B8" w:rsidP="007F31B8"/>
    <w:p w14:paraId="0AD4D368" w14:textId="4A9991F8" w:rsidR="007F31B8" w:rsidRDefault="007F31B8" w:rsidP="007F31B8">
      <w:pPr>
        <w:pStyle w:val="TH"/>
        <w:rPr>
          <w:rFonts w:eastAsia="DengXi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-2 Transformation of MnSInfo IOC attributes to AefProfile data type attributes (extract </w:t>
      </w:r>
      <w:r>
        <w:rPr>
          <w:rFonts w:eastAsia="Times New Roman"/>
        </w:rPr>
        <w:t xml:space="preserve">of </w:t>
      </w:r>
      <w:r w:rsidRPr="00167300">
        <w:rPr>
          <w:rFonts w:eastAsia="Times New Roman"/>
        </w:rPr>
        <w:t>Table 8.2.4.2.4-1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F31B8" w14:paraId="68353BBA" w14:textId="77777777" w:rsidTr="00167300">
        <w:trPr>
          <w:jc w:val="center"/>
        </w:trPr>
        <w:tc>
          <w:tcPr>
            <w:tcW w:w="1430" w:type="dxa"/>
            <w:shd w:val="clear" w:color="auto" w:fill="C0C0C0"/>
            <w:hideMark/>
          </w:tcPr>
          <w:p w14:paraId="21BEFE58"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37304D5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5313AE23"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350C6303" w14:textId="77777777" w:rsidR="007F31B8" w:rsidRDefault="007F31B8" w:rsidP="00167300">
            <w:pPr>
              <w:pStyle w:val="TAH"/>
              <w:rPr>
                <w:rFonts w:eastAsia="DengXian"/>
              </w:rPr>
            </w:pPr>
            <w:r>
              <w:rPr>
                <w:rFonts w:eastAsia="DengXian"/>
              </w:rPr>
              <w:t>Cardinality</w:t>
            </w:r>
          </w:p>
        </w:tc>
        <w:tc>
          <w:tcPr>
            <w:tcW w:w="3134" w:type="dxa"/>
            <w:shd w:val="clear" w:color="auto" w:fill="C0C0C0"/>
            <w:hideMark/>
          </w:tcPr>
          <w:p w14:paraId="373F2BF4" w14:textId="77777777" w:rsidR="007F31B8" w:rsidRDefault="007F31B8" w:rsidP="00167300">
            <w:pPr>
              <w:pStyle w:val="TAH"/>
              <w:rPr>
                <w:rFonts w:eastAsia="DengXian" w:cs="Arial"/>
                <w:szCs w:val="18"/>
              </w:rPr>
            </w:pPr>
            <w:r>
              <w:rPr>
                <w:rFonts w:eastAsia="DengXian" w:cs="Arial"/>
                <w:szCs w:val="18"/>
              </w:rPr>
              <w:t>Description</w:t>
            </w:r>
          </w:p>
        </w:tc>
        <w:tc>
          <w:tcPr>
            <w:tcW w:w="2302" w:type="dxa"/>
            <w:shd w:val="clear" w:color="auto" w:fill="C0C0C0"/>
          </w:tcPr>
          <w:p w14:paraId="0D85FC85"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15237C1" w14:textId="77777777" w:rsidTr="00167300">
        <w:trPr>
          <w:jc w:val="center"/>
        </w:trPr>
        <w:tc>
          <w:tcPr>
            <w:tcW w:w="1430" w:type="dxa"/>
          </w:tcPr>
          <w:p w14:paraId="5D413E5D" w14:textId="77777777" w:rsidR="007F31B8" w:rsidRDefault="007F31B8" w:rsidP="00167300">
            <w:pPr>
              <w:pStyle w:val="TAL"/>
              <w:rPr>
                <w:rFonts w:eastAsia="DengXian"/>
              </w:rPr>
            </w:pPr>
            <w:r>
              <w:rPr>
                <w:rFonts w:eastAsia="DengXian"/>
              </w:rPr>
              <w:t>aefId</w:t>
            </w:r>
          </w:p>
        </w:tc>
        <w:tc>
          <w:tcPr>
            <w:tcW w:w="1006" w:type="dxa"/>
          </w:tcPr>
          <w:p w14:paraId="2B024FED" w14:textId="77777777" w:rsidR="007F31B8" w:rsidRDefault="007F31B8" w:rsidP="00167300">
            <w:pPr>
              <w:pStyle w:val="TAL"/>
              <w:rPr>
                <w:rFonts w:eastAsia="DengXian"/>
              </w:rPr>
            </w:pPr>
            <w:r>
              <w:rPr>
                <w:rFonts w:eastAsia="DengXian"/>
              </w:rPr>
              <w:t>string</w:t>
            </w:r>
          </w:p>
        </w:tc>
        <w:tc>
          <w:tcPr>
            <w:tcW w:w="425" w:type="dxa"/>
          </w:tcPr>
          <w:p w14:paraId="12C0FE48" w14:textId="77777777" w:rsidR="007F31B8" w:rsidRDefault="007F31B8" w:rsidP="00167300">
            <w:pPr>
              <w:pStyle w:val="TAC"/>
              <w:rPr>
                <w:rFonts w:eastAsia="DengXian"/>
              </w:rPr>
            </w:pPr>
            <w:r>
              <w:rPr>
                <w:rFonts w:eastAsia="DengXian"/>
              </w:rPr>
              <w:t>M</w:t>
            </w:r>
          </w:p>
        </w:tc>
        <w:tc>
          <w:tcPr>
            <w:tcW w:w="1368" w:type="dxa"/>
          </w:tcPr>
          <w:p w14:paraId="10E7D911" w14:textId="77777777" w:rsidR="007F31B8" w:rsidRDefault="007F31B8" w:rsidP="00167300">
            <w:pPr>
              <w:pStyle w:val="TAL"/>
              <w:rPr>
                <w:rFonts w:eastAsia="DengXian"/>
              </w:rPr>
            </w:pPr>
            <w:r>
              <w:rPr>
                <w:rFonts w:eastAsia="DengXian"/>
              </w:rPr>
              <w:t>1</w:t>
            </w:r>
          </w:p>
        </w:tc>
        <w:tc>
          <w:tcPr>
            <w:tcW w:w="3134" w:type="dxa"/>
          </w:tcPr>
          <w:p w14:paraId="297F0A8A" w14:textId="77777777" w:rsidR="007F31B8" w:rsidRDefault="007F31B8" w:rsidP="00167300">
            <w:pPr>
              <w:pStyle w:val="TAL"/>
              <w:rPr>
                <w:rFonts w:eastAsia="DengXian" w:cs="Arial"/>
                <w:szCs w:val="18"/>
              </w:rPr>
            </w:pPr>
            <w:r>
              <w:rPr>
                <w:rFonts w:eastAsia="DengXian" w:cs="Arial"/>
                <w:szCs w:val="18"/>
              </w:rPr>
              <w:t xml:space="preserve">AEF identifier </w:t>
            </w:r>
          </w:p>
        </w:tc>
        <w:tc>
          <w:tcPr>
            <w:tcW w:w="2302" w:type="dxa"/>
          </w:tcPr>
          <w:p w14:paraId="09C40DCD" w14:textId="77777777" w:rsidR="007F31B8" w:rsidRDefault="007F31B8" w:rsidP="00167300">
            <w:pPr>
              <w:pStyle w:val="TAL"/>
              <w:rPr>
                <w:rFonts w:eastAsia="DengXian" w:cs="Arial"/>
                <w:szCs w:val="18"/>
              </w:rPr>
            </w:pPr>
            <w:r>
              <w:rPr>
                <w:rFonts w:eastAsia="DengXian" w:cs="Arial"/>
                <w:szCs w:val="18"/>
              </w:rPr>
              <w:t>Provided to the MnS producer by the management system during the registration of the API provider domain functions.</w:t>
            </w:r>
          </w:p>
        </w:tc>
      </w:tr>
      <w:tr w:rsidR="007F31B8" w14:paraId="0BF2BE0B" w14:textId="77777777" w:rsidTr="00167300">
        <w:trPr>
          <w:jc w:val="center"/>
        </w:trPr>
        <w:tc>
          <w:tcPr>
            <w:tcW w:w="1430" w:type="dxa"/>
          </w:tcPr>
          <w:p w14:paraId="0A31CF7E" w14:textId="77777777" w:rsidR="007F31B8" w:rsidRDefault="007F31B8" w:rsidP="00167300">
            <w:pPr>
              <w:pStyle w:val="TAL"/>
              <w:rPr>
                <w:rFonts w:eastAsia="DengXian"/>
              </w:rPr>
            </w:pPr>
            <w:r>
              <w:rPr>
                <w:rFonts w:eastAsia="DengXian"/>
              </w:rPr>
              <w:t>versions</w:t>
            </w:r>
          </w:p>
        </w:tc>
        <w:tc>
          <w:tcPr>
            <w:tcW w:w="1006" w:type="dxa"/>
          </w:tcPr>
          <w:p w14:paraId="33F1C939" w14:textId="77777777" w:rsidR="007F31B8" w:rsidRDefault="007F31B8" w:rsidP="00167300">
            <w:pPr>
              <w:pStyle w:val="TAL"/>
              <w:rPr>
                <w:rFonts w:eastAsia="DengXian"/>
              </w:rPr>
            </w:pPr>
            <w:r>
              <w:rPr>
                <w:rFonts w:eastAsia="DengXian"/>
              </w:rPr>
              <w:t>array(Version)</w:t>
            </w:r>
          </w:p>
        </w:tc>
        <w:tc>
          <w:tcPr>
            <w:tcW w:w="425" w:type="dxa"/>
          </w:tcPr>
          <w:p w14:paraId="5DC16F3D" w14:textId="77777777" w:rsidR="007F31B8" w:rsidRDefault="007F31B8" w:rsidP="00167300">
            <w:pPr>
              <w:pStyle w:val="TAC"/>
              <w:rPr>
                <w:rFonts w:eastAsia="DengXian"/>
              </w:rPr>
            </w:pPr>
            <w:r>
              <w:rPr>
                <w:rFonts w:eastAsia="DengXian"/>
              </w:rPr>
              <w:t>M</w:t>
            </w:r>
          </w:p>
        </w:tc>
        <w:tc>
          <w:tcPr>
            <w:tcW w:w="1368" w:type="dxa"/>
          </w:tcPr>
          <w:p w14:paraId="60D567B3" w14:textId="77777777" w:rsidR="007F31B8" w:rsidRDefault="007F31B8" w:rsidP="00167300">
            <w:pPr>
              <w:pStyle w:val="TAL"/>
              <w:rPr>
                <w:rFonts w:eastAsia="DengXian"/>
              </w:rPr>
            </w:pPr>
            <w:r>
              <w:rPr>
                <w:rFonts w:eastAsia="DengXian"/>
              </w:rPr>
              <w:t>1..N</w:t>
            </w:r>
          </w:p>
        </w:tc>
        <w:tc>
          <w:tcPr>
            <w:tcW w:w="3134" w:type="dxa"/>
          </w:tcPr>
          <w:p w14:paraId="75F8377C" w14:textId="77777777" w:rsidR="007F31B8" w:rsidRDefault="007F31B8" w:rsidP="00167300">
            <w:pPr>
              <w:pStyle w:val="TAL"/>
              <w:rPr>
                <w:rFonts w:eastAsia="DengXian" w:cs="Arial"/>
                <w:szCs w:val="18"/>
              </w:rPr>
            </w:pPr>
            <w:r>
              <w:rPr>
                <w:rFonts w:eastAsia="DengXian" w:cs="Arial"/>
                <w:szCs w:val="18"/>
              </w:rPr>
              <w:t>API version</w:t>
            </w:r>
          </w:p>
        </w:tc>
        <w:tc>
          <w:tcPr>
            <w:tcW w:w="2302" w:type="dxa"/>
          </w:tcPr>
          <w:p w14:paraId="4E757ABF" w14:textId="1AB30C05" w:rsidR="007F31B8" w:rsidRDefault="007F31B8" w:rsidP="00167300">
            <w:pPr>
              <w:pStyle w:val="TAL"/>
              <w:rPr>
                <w:rFonts w:eastAsia="DengXian" w:cs="Arial"/>
                <w:szCs w:val="18"/>
              </w:rPr>
            </w:pPr>
            <w:r>
              <w:rPr>
                <w:rFonts w:eastAsia="DengXian" w:cs="Arial"/>
                <w:szCs w:val="18"/>
              </w:rPr>
              <w:t xml:space="preserve">See </w:t>
            </w:r>
            <w:r>
              <w:t xml:space="preserve">Table </w:t>
            </w:r>
            <w:r w:rsidR="009D1541" w:rsidRPr="00D35187">
              <w:rPr>
                <w:rFonts w:eastAsia="Times New Roman"/>
              </w:rPr>
              <w:t>5.1.2.3.1.2</w:t>
            </w:r>
            <w:r>
              <w:t>-3 for more information</w:t>
            </w:r>
            <w:r w:rsidRPr="0029315F" w:rsidDel="00A700E7">
              <w:rPr>
                <w:rFonts w:ascii="Courier New" w:hAnsi="Courier New" w:cs="Courier New"/>
                <w:lang w:val="en-US"/>
              </w:rPr>
              <w:t xml:space="preserve"> </w:t>
            </w:r>
          </w:p>
        </w:tc>
      </w:tr>
      <w:tr w:rsidR="007F31B8" w14:paraId="146E93F1" w14:textId="77777777" w:rsidTr="00167300">
        <w:trPr>
          <w:jc w:val="center"/>
        </w:trPr>
        <w:tc>
          <w:tcPr>
            <w:tcW w:w="1430" w:type="dxa"/>
          </w:tcPr>
          <w:p w14:paraId="7A715880" w14:textId="77777777" w:rsidR="007F31B8" w:rsidRDefault="007F31B8" w:rsidP="00167300">
            <w:pPr>
              <w:pStyle w:val="TAL"/>
              <w:rPr>
                <w:rFonts w:eastAsia="DengXian"/>
              </w:rPr>
            </w:pPr>
            <w:r>
              <w:rPr>
                <w:rFonts w:eastAsia="DengXian"/>
              </w:rPr>
              <w:t>protocol</w:t>
            </w:r>
          </w:p>
        </w:tc>
        <w:tc>
          <w:tcPr>
            <w:tcW w:w="1006" w:type="dxa"/>
          </w:tcPr>
          <w:p w14:paraId="695D22A7" w14:textId="77777777" w:rsidR="007F31B8" w:rsidRDefault="007F31B8" w:rsidP="00167300">
            <w:pPr>
              <w:pStyle w:val="TAL"/>
              <w:rPr>
                <w:rFonts w:eastAsia="DengXian"/>
              </w:rPr>
            </w:pPr>
            <w:r>
              <w:rPr>
                <w:rFonts w:eastAsia="DengXian"/>
              </w:rPr>
              <w:t>Protocol</w:t>
            </w:r>
          </w:p>
        </w:tc>
        <w:tc>
          <w:tcPr>
            <w:tcW w:w="425" w:type="dxa"/>
          </w:tcPr>
          <w:p w14:paraId="3507601F" w14:textId="77777777" w:rsidR="007F31B8" w:rsidRDefault="007F31B8" w:rsidP="00167300">
            <w:pPr>
              <w:pStyle w:val="TAC"/>
              <w:rPr>
                <w:rFonts w:eastAsia="DengXian"/>
              </w:rPr>
            </w:pPr>
            <w:r>
              <w:rPr>
                <w:rFonts w:eastAsia="DengXian"/>
              </w:rPr>
              <w:t>O</w:t>
            </w:r>
          </w:p>
        </w:tc>
        <w:tc>
          <w:tcPr>
            <w:tcW w:w="1368" w:type="dxa"/>
          </w:tcPr>
          <w:p w14:paraId="76FF5DF9" w14:textId="77777777" w:rsidR="007F31B8" w:rsidRDefault="007F31B8" w:rsidP="00167300">
            <w:pPr>
              <w:pStyle w:val="TAL"/>
              <w:rPr>
                <w:rFonts w:eastAsia="DengXian"/>
              </w:rPr>
            </w:pPr>
            <w:r>
              <w:rPr>
                <w:rFonts w:eastAsia="DengXian"/>
              </w:rPr>
              <w:t>0..1</w:t>
            </w:r>
          </w:p>
        </w:tc>
        <w:tc>
          <w:tcPr>
            <w:tcW w:w="3134" w:type="dxa"/>
          </w:tcPr>
          <w:p w14:paraId="3DC51C0F" w14:textId="77777777" w:rsidR="007F31B8" w:rsidRDefault="007F31B8" w:rsidP="00167300">
            <w:pPr>
              <w:pStyle w:val="TAL"/>
              <w:rPr>
                <w:rFonts w:eastAsia="DengXian" w:cs="Arial"/>
                <w:szCs w:val="18"/>
              </w:rPr>
            </w:pPr>
            <w:r>
              <w:rPr>
                <w:rFonts w:eastAsia="DengXian" w:cs="Arial"/>
                <w:szCs w:val="18"/>
              </w:rPr>
              <w:t>Protocol used by the API.</w:t>
            </w:r>
          </w:p>
        </w:tc>
        <w:tc>
          <w:tcPr>
            <w:tcW w:w="2302" w:type="dxa"/>
          </w:tcPr>
          <w:p w14:paraId="4DD23601" w14:textId="77777777" w:rsidR="007F31B8" w:rsidRDefault="007F31B8" w:rsidP="00167300">
            <w:pPr>
              <w:pStyle w:val="TAL"/>
              <w:rPr>
                <w:rFonts w:eastAsia="DengXian" w:cs="Arial"/>
                <w:szCs w:val="18"/>
              </w:rPr>
            </w:pPr>
          </w:p>
        </w:tc>
      </w:tr>
      <w:tr w:rsidR="007F31B8" w14:paraId="6C71A935" w14:textId="77777777" w:rsidTr="00167300">
        <w:trPr>
          <w:jc w:val="center"/>
        </w:trPr>
        <w:tc>
          <w:tcPr>
            <w:tcW w:w="1430" w:type="dxa"/>
          </w:tcPr>
          <w:p w14:paraId="712E3447" w14:textId="77777777" w:rsidR="007F31B8" w:rsidRDefault="007F31B8" w:rsidP="00167300">
            <w:pPr>
              <w:pStyle w:val="TAL"/>
              <w:rPr>
                <w:rFonts w:eastAsia="DengXian"/>
              </w:rPr>
            </w:pPr>
            <w:r>
              <w:rPr>
                <w:rFonts w:eastAsia="DengXian"/>
              </w:rPr>
              <w:t>dataFormat</w:t>
            </w:r>
          </w:p>
        </w:tc>
        <w:tc>
          <w:tcPr>
            <w:tcW w:w="1006" w:type="dxa"/>
          </w:tcPr>
          <w:p w14:paraId="14987CAF" w14:textId="77777777" w:rsidR="007F31B8" w:rsidRDefault="007F31B8" w:rsidP="00167300">
            <w:pPr>
              <w:pStyle w:val="TAL"/>
              <w:rPr>
                <w:rFonts w:eastAsia="DengXian"/>
              </w:rPr>
            </w:pPr>
            <w:r>
              <w:rPr>
                <w:rFonts w:eastAsia="DengXian"/>
              </w:rPr>
              <w:t>DataFormat</w:t>
            </w:r>
          </w:p>
        </w:tc>
        <w:tc>
          <w:tcPr>
            <w:tcW w:w="425" w:type="dxa"/>
          </w:tcPr>
          <w:p w14:paraId="38F406D6" w14:textId="77777777" w:rsidR="007F31B8" w:rsidRDefault="007F31B8" w:rsidP="00167300">
            <w:pPr>
              <w:pStyle w:val="TAC"/>
              <w:rPr>
                <w:rFonts w:eastAsia="DengXian"/>
              </w:rPr>
            </w:pPr>
            <w:r>
              <w:rPr>
                <w:rFonts w:eastAsia="DengXian"/>
              </w:rPr>
              <w:t>O</w:t>
            </w:r>
          </w:p>
        </w:tc>
        <w:tc>
          <w:tcPr>
            <w:tcW w:w="1368" w:type="dxa"/>
          </w:tcPr>
          <w:p w14:paraId="04B7219A" w14:textId="77777777" w:rsidR="007F31B8" w:rsidRDefault="007F31B8" w:rsidP="00167300">
            <w:pPr>
              <w:pStyle w:val="TAL"/>
              <w:rPr>
                <w:rFonts w:eastAsia="DengXian"/>
              </w:rPr>
            </w:pPr>
            <w:r>
              <w:rPr>
                <w:rFonts w:eastAsia="DengXian"/>
              </w:rPr>
              <w:t>0..1</w:t>
            </w:r>
          </w:p>
        </w:tc>
        <w:tc>
          <w:tcPr>
            <w:tcW w:w="3134" w:type="dxa"/>
          </w:tcPr>
          <w:p w14:paraId="0090CCF8" w14:textId="77777777" w:rsidR="007F31B8" w:rsidRDefault="007F31B8" w:rsidP="00167300">
            <w:pPr>
              <w:pStyle w:val="TAL"/>
              <w:rPr>
                <w:rFonts w:eastAsia="DengXian" w:cs="Arial"/>
                <w:szCs w:val="18"/>
              </w:rPr>
            </w:pPr>
            <w:r>
              <w:rPr>
                <w:rFonts w:eastAsia="DengXian" w:cs="Arial"/>
                <w:szCs w:val="18"/>
              </w:rPr>
              <w:t>Data format used by the API</w:t>
            </w:r>
          </w:p>
        </w:tc>
        <w:tc>
          <w:tcPr>
            <w:tcW w:w="2302" w:type="dxa"/>
          </w:tcPr>
          <w:p w14:paraId="4E13E62A" w14:textId="77777777" w:rsidR="007F31B8" w:rsidRDefault="007F31B8" w:rsidP="00167300">
            <w:pPr>
              <w:pStyle w:val="TAL"/>
              <w:rPr>
                <w:rFonts w:eastAsia="DengXian" w:cs="Arial"/>
                <w:szCs w:val="18"/>
              </w:rPr>
            </w:pPr>
          </w:p>
        </w:tc>
      </w:tr>
      <w:tr w:rsidR="007F31B8" w14:paraId="06C08639" w14:textId="77777777" w:rsidTr="00167300">
        <w:trPr>
          <w:jc w:val="center"/>
        </w:trPr>
        <w:tc>
          <w:tcPr>
            <w:tcW w:w="1430" w:type="dxa"/>
          </w:tcPr>
          <w:p w14:paraId="5F75344A" w14:textId="77777777" w:rsidR="007F31B8" w:rsidRDefault="007F31B8" w:rsidP="00167300">
            <w:pPr>
              <w:pStyle w:val="TAL"/>
              <w:rPr>
                <w:rFonts w:eastAsia="DengXian"/>
              </w:rPr>
            </w:pPr>
            <w:r>
              <w:rPr>
                <w:rFonts w:eastAsia="DengXian"/>
              </w:rPr>
              <w:t>securityMethods</w:t>
            </w:r>
          </w:p>
        </w:tc>
        <w:tc>
          <w:tcPr>
            <w:tcW w:w="1006" w:type="dxa"/>
          </w:tcPr>
          <w:p w14:paraId="2E63D33A" w14:textId="77777777" w:rsidR="007F31B8" w:rsidRDefault="007F31B8" w:rsidP="00167300">
            <w:pPr>
              <w:pStyle w:val="TAL"/>
              <w:rPr>
                <w:rFonts w:eastAsia="DengXian"/>
              </w:rPr>
            </w:pPr>
            <w:r>
              <w:rPr>
                <w:rFonts w:eastAsia="DengXian"/>
              </w:rPr>
              <w:t>array(SecurityMethod)</w:t>
            </w:r>
          </w:p>
        </w:tc>
        <w:tc>
          <w:tcPr>
            <w:tcW w:w="425" w:type="dxa"/>
          </w:tcPr>
          <w:p w14:paraId="46AB1177" w14:textId="77777777" w:rsidR="007F31B8" w:rsidRDefault="007F31B8" w:rsidP="00167300">
            <w:pPr>
              <w:pStyle w:val="TAC"/>
              <w:rPr>
                <w:rFonts w:eastAsia="DengXian"/>
              </w:rPr>
            </w:pPr>
            <w:r>
              <w:rPr>
                <w:rFonts w:eastAsia="DengXian"/>
              </w:rPr>
              <w:t>O</w:t>
            </w:r>
          </w:p>
        </w:tc>
        <w:tc>
          <w:tcPr>
            <w:tcW w:w="1368" w:type="dxa"/>
          </w:tcPr>
          <w:p w14:paraId="2BC9E151" w14:textId="77777777" w:rsidR="007F31B8" w:rsidRDefault="007F31B8" w:rsidP="00167300">
            <w:pPr>
              <w:pStyle w:val="TAL"/>
              <w:rPr>
                <w:rFonts w:eastAsia="DengXian"/>
              </w:rPr>
            </w:pPr>
            <w:r>
              <w:rPr>
                <w:rFonts w:eastAsia="DengXian"/>
              </w:rPr>
              <w:t>1..N</w:t>
            </w:r>
          </w:p>
        </w:tc>
        <w:tc>
          <w:tcPr>
            <w:tcW w:w="3134" w:type="dxa"/>
          </w:tcPr>
          <w:p w14:paraId="7AD5A728" w14:textId="77777777" w:rsidR="007F31B8" w:rsidRDefault="007F31B8" w:rsidP="00167300">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p>
        </w:tc>
        <w:tc>
          <w:tcPr>
            <w:tcW w:w="2302" w:type="dxa"/>
          </w:tcPr>
          <w:p w14:paraId="717A955A" w14:textId="77777777" w:rsidR="007F31B8" w:rsidRDefault="007F31B8" w:rsidP="00167300">
            <w:pPr>
              <w:pStyle w:val="TAL"/>
              <w:rPr>
                <w:rFonts w:eastAsia="DengXian" w:cs="Arial"/>
                <w:szCs w:val="18"/>
              </w:rPr>
            </w:pPr>
            <w:r>
              <w:rPr>
                <w:rFonts w:eastAsia="DengXian" w:cs="Arial"/>
                <w:szCs w:val="18"/>
              </w:rPr>
              <w:t>Will most likely always be OAUTH 2.0 for SA5</w:t>
            </w:r>
          </w:p>
        </w:tc>
      </w:tr>
      <w:tr w:rsidR="007F31B8" w14:paraId="29C7E6A0" w14:textId="77777777" w:rsidTr="00167300">
        <w:trPr>
          <w:jc w:val="center"/>
        </w:trPr>
        <w:tc>
          <w:tcPr>
            <w:tcW w:w="1430" w:type="dxa"/>
          </w:tcPr>
          <w:p w14:paraId="22E9FB2C" w14:textId="77777777" w:rsidR="007F31B8" w:rsidRDefault="007F31B8" w:rsidP="00167300">
            <w:pPr>
              <w:pStyle w:val="TAL"/>
              <w:rPr>
                <w:rFonts w:eastAsia="DengXian"/>
              </w:rPr>
            </w:pPr>
            <w:r>
              <w:rPr>
                <w:rFonts w:eastAsia="DengXian"/>
              </w:rPr>
              <w:t>domainName</w:t>
            </w:r>
          </w:p>
        </w:tc>
        <w:tc>
          <w:tcPr>
            <w:tcW w:w="1006" w:type="dxa"/>
          </w:tcPr>
          <w:p w14:paraId="05557EE3" w14:textId="77777777" w:rsidR="007F31B8" w:rsidRDefault="007F31B8" w:rsidP="00167300">
            <w:pPr>
              <w:pStyle w:val="TAL"/>
              <w:rPr>
                <w:rFonts w:eastAsia="DengXian"/>
              </w:rPr>
            </w:pPr>
            <w:r>
              <w:rPr>
                <w:rFonts w:eastAsia="DengXian"/>
              </w:rPr>
              <w:t>string</w:t>
            </w:r>
          </w:p>
        </w:tc>
        <w:tc>
          <w:tcPr>
            <w:tcW w:w="425" w:type="dxa"/>
          </w:tcPr>
          <w:p w14:paraId="3BF16AE9" w14:textId="77777777" w:rsidR="007F31B8" w:rsidRDefault="007F31B8" w:rsidP="00167300">
            <w:pPr>
              <w:pStyle w:val="TAC"/>
              <w:rPr>
                <w:rFonts w:eastAsia="DengXian"/>
              </w:rPr>
            </w:pPr>
            <w:r>
              <w:rPr>
                <w:rFonts w:eastAsia="DengXian"/>
              </w:rPr>
              <w:t>O</w:t>
            </w:r>
          </w:p>
        </w:tc>
        <w:tc>
          <w:tcPr>
            <w:tcW w:w="1368" w:type="dxa"/>
          </w:tcPr>
          <w:p w14:paraId="379F3912" w14:textId="77777777" w:rsidR="007F31B8" w:rsidRDefault="007F31B8" w:rsidP="00167300">
            <w:pPr>
              <w:pStyle w:val="TAL"/>
              <w:rPr>
                <w:rFonts w:eastAsia="DengXian"/>
              </w:rPr>
            </w:pPr>
            <w:r>
              <w:rPr>
                <w:rFonts w:eastAsia="DengXian"/>
              </w:rPr>
              <w:t>0..1</w:t>
            </w:r>
          </w:p>
        </w:tc>
        <w:tc>
          <w:tcPr>
            <w:tcW w:w="3134" w:type="dxa"/>
          </w:tcPr>
          <w:p w14:paraId="725D4BDE" w14:textId="77777777" w:rsidR="007F31B8" w:rsidRDefault="007F31B8" w:rsidP="00167300">
            <w:pPr>
              <w:pStyle w:val="TAL"/>
              <w:rPr>
                <w:rFonts w:eastAsia="DengXian" w:cs="Arial"/>
                <w:szCs w:val="18"/>
              </w:rPr>
            </w:pPr>
            <w:r>
              <w:rPr>
                <w:rFonts w:eastAsia="DengXian" w:cs="Arial"/>
                <w:szCs w:val="18"/>
              </w:rPr>
              <w:t>Domain to which API belongs to</w:t>
            </w:r>
          </w:p>
          <w:p w14:paraId="003465CF"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753267E0" w14:textId="77777777" w:rsidR="007F31B8" w:rsidRDefault="007F31B8" w:rsidP="00167300">
            <w:pPr>
              <w:pStyle w:val="TAL"/>
              <w:rPr>
                <w:rFonts w:eastAsia="DengXian" w:cs="Arial"/>
                <w:szCs w:val="18"/>
              </w:rPr>
            </w:pPr>
          </w:p>
        </w:tc>
      </w:tr>
      <w:tr w:rsidR="007F31B8" w14:paraId="20BD538C" w14:textId="77777777" w:rsidTr="00167300">
        <w:trPr>
          <w:jc w:val="center"/>
        </w:trPr>
        <w:tc>
          <w:tcPr>
            <w:tcW w:w="1430" w:type="dxa"/>
          </w:tcPr>
          <w:p w14:paraId="74E75FB7" w14:textId="77777777" w:rsidR="007F31B8" w:rsidRDefault="007F31B8" w:rsidP="00167300">
            <w:pPr>
              <w:pStyle w:val="TAL"/>
              <w:rPr>
                <w:rFonts w:eastAsia="DengXian"/>
              </w:rPr>
            </w:pPr>
            <w:r>
              <w:rPr>
                <w:rFonts w:eastAsia="DengXian"/>
              </w:rPr>
              <w:t>interfaceDescriptions</w:t>
            </w:r>
          </w:p>
        </w:tc>
        <w:tc>
          <w:tcPr>
            <w:tcW w:w="1006" w:type="dxa"/>
          </w:tcPr>
          <w:p w14:paraId="6B4FD648" w14:textId="77777777" w:rsidR="007F31B8" w:rsidRDefault="007F31B8" w:rsidP="00167300">
            <w:pPr>
              <w:pStyle w:val="TAL"/>
              <w:rPr>
                <w:rFonts w:eastAsia="DengXian"/>
              </w:rPr>
            </w:pPr>
            <w:r>
              <w:rPr>
                <w:rFonts w:eastAsia="DengXian"/>
              </w:rPr>
              <w:t>array(InterfaceDescription)</w:t>
            </w:r>
          </w:p>
        </w:tc>
        <w:tc>
          <w:tcPr>
            <w:tcW w:w="425" w:type="dxa"/>
          </w:tcPr>
          <w:p w14:paraId="70DC6A16" w14:textId="77777777" w:rsidR="007F31B8" w:rsidRDefault="007F31B8" w:rsidP="00167300">
            <w:pPr>
              <w:pStyle w:val="TAC"/>
              <w:rPr>
                <w:rFonts w:eastAsia="DengXian"/>
              </w:rPr>
            </w:pPr>
            <w:r>
              <w:rPr>
                <w:rFonts w:eastAsia="DengXian"/>
              </w:rPr>
              <w:t>O</w:t>
            </w:r>
          </w:p>
        </w:tc>
        <w:tc>
          <w:tcPr>
            <w:tcW w:w="1368" w:type="dxa"/>
          </w:tcPr>
          <w:p w14:paraId="52DEB76A" w14:textId="77777777" w:rsidR="007F31B8" w:rsidRDefault="007F31B8" w:rsidP="00167300">
            <w:pPr>
              <w:pStyle w:val="TAL"/>
              <w:rPr>
                <w:rFonts w:eastAsia="DengXian"/>
              </w:rPr>
            </w:pPr>
            <w:r>
              <w:rPr>
                <w:rFonts w:eastAsia="DengXian"/>
              </w:rPr>
              <w:t>1..N</w:t>
            </w:r>
          </w:p>
        </w:tc>
        <w:tc>
          <w:tcPr>
            <w:tcW w:w="3134" w:type="dxa"/>
          </w:tcPr>
          <w:p w14:paraId="452F4D3A" w14:textId="77777777" w:rsidR="007F31B8" w:rsidRDefault="007F31B8" w:rsidP="00167300">
            <w:pPr>
              <w:pStyle w:val="TAL"/>
              <w:rPr>
                <w:rFonts w:eastAsia="DengXian" w:cs="Arial"/>
                <w:szCs w:val="18"/>
              </w:rPr>
            </w:pPr>
            <w:r>
              <w:rPr>
                <w:rFonts w:eastAsia="DengXian" w:cs="Arial"/>
                <w:szCs w:val="18"/>
              </w:rPr>
              <w:t>Interface details</w:t>
            </w:r>
          </w:p>
          <w:p w14:paraId="42B27D3E"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547B7ED3" w14:textId="400E97CF" w:rsidR="007F31B8" w:rsidRDefault="007F31B8" w:rsidP="00167300">
            <w:pPr>
              <w:pStyle w:val="TAL"/>
              <w:rPr>
                <w:rFonts w:eastAsia="DengXian" w:cs="Arial"/>
                <w:szCs w:val="18"/>
              </w:rPr>
            </w:pPr>
            <w:r>
              <w:rPr>
                <w:rFonts w:eastAsia="DengXian" w:cs="Arial"/>
                <w:szCs w:val="18"/>
              </w:rPr>
              <w:t>See T</w:t>
            </w:r>
            <w:r>
              <w:t xml:space="preserve">Table </w:t>
            </w:r>
            <w:r w:rsidR="009D1541" w:rsidRPr="00D35187">
              <w:rPr>
                <w:rFonts w:eastAsia="Times New Roman"/>
              </w:rPr>
              <w:t>5.1.2.3.1.2</w:t>
            </w:r>
            <w:r>
              <w:t>-5 for more information</w:t>
            </w:r>
          </w:p>
        </w:tc>
      </w:tr>
      <w:tr w:rsidR="007F31B8" w14:paraId="40F3FF22" w14:textId="77777777" w:rsidTr="00167300">
        <w:trPr>
          <w:jc w:val="center"/>
        </w:trPr>
        <w:tc>
          <w:tcPr>
            <w:tcW w:w="1430" w:type="dxa"/>
          </w:tcPr>
          <w:p w14:paraId="1A3AF51B" w14:textId="77777777" w:rsidR="007F31B8" w:rsidRDefault="007F31B8" w:rsidP="00167300">
            <w:pPr>
              <w:pStyle w:val="TAL"/>
              <w:rPr>
                <w:rFonts w:eastAsia="DengXian"/>
              </w:rPr>
            </w:pPr>
            <w:r>
              <w:t>aefLocation</w:t>
            </w:r>
          </w:p>
        </w:tc>
        <w:tc>
          <w:tcPr>
            <w:tcW w:w="1006" w:type="dxa"/>
          </w:tcPr>
          <w:p w14:paraId="62D9DF14" w14:textId="77777777" w:rsidR="007F31B8" w:rsidRDefault="007F31B8" w:rsidP="00167300">
            <w:pPr>
              <w:pStyle w:val="TAL"/>
              <w:rPr>
                <w:rFonts w:eastAsia="DengXian"/>
              </w:rPr>
            </w:pPr>
            <w:r>
              <w:t>AefLocation</w:t>
            </w:r>
          </w:p>
        </w:tc>
        <w:tc>
          <w:tcPr>
            <w:tcW w:w="425" w:type="dxa"/>
          </w:tcPr>
          <w:p w14:paraId="5B4FED09" w14:textId="77777777" w:rsidR="007F31B8" w:rsidRDefault="007F31B8" w:rsidP="00167300">
            <w:pPr>
              <w:pStyle w:val="TAC"/>
              <w:rPr>
                <w:rFonts w:eastAsia="DengXian"/>
              </w:rPr>
            </w:pPr>
            <w:r>
              <w:t>O</w:t>
            </w:r>
          </w:p>
        </w:tc>
        <w:tc>
          <w:tcPr>
            <w:tcW w:w="1368" w:type="dxa"/>
          </w:tcPr>
          <w:p w14:paraId="24456C41" w14:textId="77777777" w:rsidR="007F31B8" w:rsidRDefault="007F31B8" w:rsidP="00167300">
            <w:pPr>
              <w:pStyle w:val="TAL"/>
              <w:rPr>
                <w:rFonts w:eastAsia="DengXian"/>
              </w:rPr>
            </w:pPr>
            <w:r>
              <w:t>0..1</w:t>
            </w:r>
          </w:p>
        </w:tc>
        <w:tc>
          <w:tcPr>
            <w:tcW w:w="3134" w:type="dxa"/>
          </w:tcPr>
          <w:p w14:paraId="1656C85E" w14:textId="77777777" w:rsidR="007F31B8" w:rsidRDefault="007F31B8" w:rsidP="0016730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1A516DF5" w14:textId="77777777" w:rsidR="007F31B8" w:rsidRDefault="007F31B8" w:rsidP="00167300">
            <w:pPr>
              <w:pStyle w:val="TAL"/>
              <w:rPr>
                <w:rFonts w:eastAsia="DengXian" w:cs="Arial"/>
                <w:szCs w:val="18"/>
              </w:rPr>
            </w:pPr>
          </w:p>
        </w:tc>
      </w:tr>
      <w:tr w:rsidR="007F31B8" w14:paraId="20C03952" w14:textId="77777777" w:rsidTr="00167300">
        <w:trPr>
          <w:jc w:val="center"/>
        </w:trPr>
        <w:tc>
          <w:tcPr>
            <w:tcW w:w="9665" w:type="dxa"/>
            <w:gridSpan w:val="6"/>
          </w:tcPr>
          <w:p w14:paraId="6B8F9EDB"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p>
          <w:p w14:paraId="7FCE19C9"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0963B7AA" w14:textId="77777777" w:rsidR="007F31B8" w:rsidRDefault="007F31B8" w:rsidP="007F31B8">
      <w:pPr>
        <w:rPr>
          <w:bCs/>
        </w:rPr>
      </w:pPr>
    </w:p>
    <w:p w14:paraId="5189A310" w14:textId="5A2297AC"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-3 Mapping of MnSInfo IOC attributes to Version datatype (extract </w:t>
      </w:r>
      <w:r>
        <w:rPr>
          <w:rFonts w:eastAsia="Times New Roman"/>
        </w:rPr>
        <w:t xml:space="preserve">of </w:t>
      </w:r>
      <w:r w:rsidRPr="00167300">
        <w:rPr>
          <w:rFonts w:eastAsia="Times New Roman"/>
        </w:rPr>
        <w:t>Table 8.2.4.2.5-1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073832D8" w14:textId="77777777" w:rsidTr="00167300">
        <w:trPr>
          <w:jc w:val="center"/>
        </w:trPr>
        <w:tc>
          <w:tcPr>
            <w:tcW w:w="1430" w:type="dxa"/>
            <w:shd w:val="clear" w:color="auto" w:fill="C0C0C0"/>
            <w:hideMark/>
          </w:tcPr>
          <w:p w14:paraId="28418065"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73E7658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0F2EC6C9"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108CBF4D"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02939BE2" w14:textId="77777777" w:rsidR="007F31B8" w:rsidRDefault="007F31B8" w:rsidP="00167300">
            <w:pPr>
              <w:pStyle w:val="TAH"/>
              <w:rPr>
                <w:rFonts w:eastAsia="DengXian" w:cs="Arial"/>
                <w:szCs w:val="18"/>
              </w:rPr>
            </w:pPr>
            <w:r>
              <w:rPr>
                <w:rFonts w:eastAsia="DengXian" w:cs="Arial"/>
                <w:szCs w:val="18"/>
              </w:rPr>
              <w:t>Description</w:t>
            </w:r>
          </w:p>
        </w:tc>
        <w:tc>
          <w:tcPr>
            <w:tcW w:w="1998" w:type="dxa"/>
            <w:shd w:val="clear" w:color="auto" w:fill="C0C0C0"/>
          </w:tcPr>
          <w:p w14:paraId="73CFD556"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77408267" w14:textId="77777777" w:rsidTr="00167300">
        <w:trPr>
          <w:jc w:val="center"/>
        </w:trPr>
        <w:tc>
          <w:tcPr>
            <w:tcW w:w="1430" w:type="dxa"/>
          </w:tcPr>
          <w:p w14:paraId="1203308F" w14:textId="77777777" w:rsidR="007F31B8" w:rsidRDefault="007F31B8" w:rsidP="00167300">
            <w:pPr>
              <w:pStyle w:val="TAL"/>
              <w:rPr>
                <w:rFonts w:eastAsia="DengXian"/>
              </w:rPr>
            </w:pPr>
            <w:r>
              <w:rPr>
                <w:rFonts w:eastAsia="DengXian"/>
              </w:rPr>
              <w:t>apiVersion</w:t>
            </w:r>
          </w:p>
        </w:tc>
        <w:tc>
          <w:tcPr>
            <w:tcW w:w="1006" w:type="dxa"/>
          </w:tcPr>
          <w:p w14:paraId="1F6A983F" w14:textId="77777777" w:rsidR="007F31B8" w:rsidRDefault="007F31B8" w:rsidP="00167300">
            <w:pPr>
              <w:pStyle w:val="TAL"/>
              <w:rPr>
                <w:rFonts w:eastAsia="DengXian"/>
              </w:rPr>
            </w:pPr>
            <w:r>
              <w:rPr>
                <w:rFonts w:eastAsia="DengXian"/>
              </w:rPr>
              <w:t>string</w:t>
            </w:r>
          </w:p>
        </w:tc>
        <w:tc>
          <w:tcPr>
            <w:tcW w:w="425" w:type="dxa"/>
          </w:tcPr>
          <w:p w14:paraId="575F6880" w14:textId="77777777" w:rsidR="007F31B8" w:rsidRDefault="007F31B8" w:rsidP="00167300">
            <w:pPr>
              <w:pStyle w:val="TAC"/>
              <w:rPr>
                <w:rFonts w:eastAsia="DengXian"/>
              </w:rPr>
            </w:pPr>
            <w:r>
              <w:rPr>
                <w:rFonts w:eastAsia="DengXian"/>
              </w:rPr>
              <w:t>M</w:t>
            </w:r>
          </w:p>
        </w:tc>
        <w:tc>
          <w:tcPr>
            <w:tcW w:w="1368" w:type="dxa"/>
          </w:tcPr>
          <w:p w14:paraId="0238D883" w14:textId="77777777" w:rsidR="007F31B8" w:rsidRDefault="007F31B8" w:rsidP="00167300">
            <w:pPr>
              <w:pStyle w:val="TAL"/>
              <w:rPr>
                <w:rFonts w:eastAsia="DengXian"/>
              </w:rPr>
            </w:pPr>
            <w:r>
              <w:rPr>
                <w:rFonts w:eastAsia="DengXian"/>
              </w:rPr>
              <w:t>1</w:t>
            </w:r>
          </w:p>
        </w:tc>
        <w:tc>
          <w:tcPr>
            <w:tcW w:w="3438" w:type="dxa"/>
          </w:tcPr>
          <w:p w14:paraId="59D6BD2E" w14:textId="77777777" w:rsidR="007F31B8" w:rsidRDefault="007F31B8" w:rsidP="00167300">
            <w:pPr>
              <w:pStyle w:val="TAL"/>
              <w:rPr>
                <w:rFonts w:eastAsia="DengXian" w:cs="Arial"/>
                <w:szCs w:val="18"/>
              </w:rPr>
            </w:pPr>
            <w:r>
              <w:rPr>
                <w:rFonts w:eastAsia="DengXian" w:cs="Arial"/>
                <w:szCs w:val="18"/>
              </w:rPr>
              <w:t>API major version in URI (e.g. v1)</w:t>
            </w:r>
          </w:p>
        </w:tc>
        <w:tc>
          <w:tcPr>
            <w:tcW w:w="1998" w:type="dxa"/>
          </w:tcPr>
          <w:p w14:paraId="1E247245" w14:textId="77777777" w:rsidR="007F31B8" w:rsidRPr="00A659BC" w:rsidRDefault="007F31B8" w:rsidP="00167300">
            <w:pPr>
              <w:pStyle w:val="TAL"/>
              <w:rPr>
                <w:rFonts w:ascii="Courier New" w:eastAsia="DengXian" w:hAnsi="Courier New" w:cs="Courier New"/>
                <w:szCs w:val="18"/>
              </w:rPr>
            </w:pPr>
            <w:r>
              <w:rPr>
                <w:rFonts w:ascii="Courier New" w:eastAsia="DengXian" w:hAnsi="Courier New" w:cs="Courier New"/>
                <w:szCs w:val="18"/>
              </w:rPr>
              <w:t>mnsVersion</w:t>
            </w:r>
          </w:p>
        </w:tc>
      </w:tr>
      <w:tr w:rsidR="007F31B8" w14:paraId="6A93B55E" w14:textId="77777777" w:rsidTr="00167300">
        <w:trPr>
          <w:jc w:val="center"/>
        </w:trPr>
        <w:tc>
          <w:tcPr>
            <w:tcW w:w="1430" w:type="dxa"/>
          </w:tcPr>
          <w:p w14:paraId="00D7923F" w14:textId="77777777" w:rsidR="007F31B8" w:rsidRDefault="007F31B8" w:rsidP="00167300">
            <w:pPr>
              <w:pStyle w:val="TAL"/>
              <w:rPr>
                <w:rFonts w:eastAsia="DengXian"/>
              </w:rPr>
            </w:pPr>
            <w:r>
              <w:rPr>
                <w:rFonts w:eastAsia="DengXian"/>
              </w:rPr>
              <w:t>expiry</w:t>
            </w:r>
          </w:p>
        </w:tc>
        <w:tc>
          <w:tcPr>
            <w:tcW w:w="1006" w:type="dxa"/>
          </w:tcPr>
          <w:p w14:paraId="691232DB" w14:textId="77777777" w:rsidR="007F31B8" w:rsidRDefault="007F31B8" w:rsidP="00167300">
            <w:pPr>
              <w:pStyle w:val="TAL"/>
              <w:rPr>
                <w:rFonts w:eastAsia="DengXian"/>
              </w:rPr>
            </w:pPr>
            <w:r>
              <w:rPr>
                <w:rFonts w:eastAsia="DengXian" w:hint="eastAsia"/>
              </w:rPr>
              <w:t>DateTime</w:t>
            </w:r>
          </w:p>
        </w:tc>
        <w:tc>
          <w:tcPr>
            <w:tcW w:w="425" w:type="dxa"/>
          </w:tcPr>
          <w:p w14:paraId="7A35EFB2" w14:textId="77777777" w:rsidR="007F31B8" w:rsidRDefault="007F31B8" w:rsidP="00167300">
            <w:pPr>
              <w:pStyle w:val="TAC"/>
              <w:rPr>
                <w:rFonts w:eastAsia="DengXian"/>
              </w:rPr>
            </w:pPr>
            <w:r>
              <w:rPr>
                <w:rFonts w:eastAsia="DengXian"/>
              </w:rPr>
              <w:t>O</w:t>
            </w:r>
          </w:p>
        </w:tc>
        <w:tc>
          <w:tcPr>
            <w:tcW w:w="1368" w:type="dxa"/>
          </w:tcPr>
          <w:p w14:paraId="023979CD" w14:textId="77777777" w:rsidR="007F31B8" w:rsidRDefault="007F31B8" w:rsidP="00167300">
            <w:pPr>
              <w:pStyle w:val="TAL"/>
              <w:rPr>
                <w:rFonts w:eastAsia="DengXian"/>
              </w:rPr>
            </w:pPr>
            <w:r>
              <w:rPr>
                <w:rFonts w:eastAsia="DengXian"/>
              </w:rPr>
              <w:t>0..1</w:t>
            </w:r>
          </w:p>
        </w:tc>
        <w:tc>
          <w:tcPr>
            <w:tcW w:w="3438" w:type="dxa"/>
          </w:tcPr>
          <w:p w14:paraId="720263F1" w14:textId="77777777" w:rsidR="007F31B8" w:rsidRDefault="007F31B8" w:rsidP="00167300">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60C116C7" w14:textId="77777777" w:rsidR="007F31B8" w:rsidRDefault="007F31B8" w:rsidP="00167300">
            <w:pPr>
              <w:pStyle w:val="TAL"/>
              <w:rPr>
                <w:rFonts w:eastAsia="DengXian" w:cs="Arial"/>
                <w:szCs w:val="18"/>
              </w:rPr>
            </w:pPr>
          </w:p>
        </w:tc>
      </w:tr>
      <w:tr w:rsidR="007F31B8" w14:paraId="16B6197C" w14:textId="77777777" w:rsidTr="00167300">
        <w:trPr>
          <w:jc w:val="center"/>
        </w:trPr>
        <w:tc>
          <w:tcPr>
            <w:tcW w:w="1430" w:type="dxa"/>
          </w:tcPr>
          <w:p w14:paraId="3FA1D8A0" w14:textId="77777777" w:rsidR="007F31B8" w:rsidRDefault="007F31B8" w:rsidP="00167300">
            <w:pPr>
              <w:pStyle w:val="TAL"/>
              <w:rPr>
                <w:rFonts w:eastAsia="DengXian"/>
              </w:rPr>
            </w:pPr>
            <w:r>
              <w:rPr>
                <w:rFonts w:eastAsia="DengXian"/>
              </w:rPr>
              <w:t>resources</w:t>
            </w:r>
          </w:p>
        </w:tc>
        <w:tc>
          <w:tcPr>
            <w:tcW w:w="1006" w:type="dxa"/>
          </w:tcPr>
          <w:p w14:paraId="3F00472B" w14:textId="77777777" w:rsidR="007F31B8" w:rsidRDefault="007F31B8" w:rsidP="00167300">
            <w:pPr>
              <w:pStyle w:val="TAL"/>
              <w:rPr>
                <w:rFonts w:eastAsia="DengXian"/>
              </w:rPr>
            </w:pPr>
            <w:r>
              <w:rPr>
                <w:rFonts w:eastAsia="DengXian"/>
              </w:rPr>
              <w:t>array(Resource)</w:t>
            </w:r>
          </w:p>
        </w:tc>
        <w:tc>
          <w:tcPr>
            <w:tcW w:w="425" w:type="dxa"/>
          </w:tcPr>
          <w:p w14:paraId="08B71CAF" w14:textId="77777777" w:rsidR="007F31B8" w:rsidRDefault="007F31B8" w:rsidP="00167300">
            <w:pPr>
              <w:pStyle w:val="TAC"/>
              <w:rPr>
                <w:rFonts w:eastAsia="DengXian"/>
              </w:rPr>
            </w:pPr>
            <w:r>
              <w:rPr>
                <w:rFonts w:eastAsia="DengXian"/>
              </w:rPr>
              <w:t>O</w:t>
            </w:r>
          </w:p>
        </w:tc>
        <w:tc>
          <w:tcPr>
            <w:tcW w:w="1368" w:type="dxa"/>
          </w:tcPr>
          <w:p w14:paraId="73D413CD" w14:textId="77777777" w:rsidR="007F31B8" w:rsidRDefault="007F31B8" w:rsidP="00167300">
            <w:pPr>
              <w:pStyle w:val="TAL"/>
              <w:rPr>
                <w:rFonts w:eastAsia="DengXian"/>
              </w:rPr>
            </w:pPr>
            <w:r>
              <w:rPr>
                <w:rFonts w:eastAsia="DengXian"/>
              </w:rPr>
              <w:t>1..N</w:t>
            </w:r>
          </w:p>
        </w:tc>
        <w:tc>
          <w:tcPr>
            <w:tcW w:w="3438" w:type="dxa"/>
          </w:tcPr>
          <w:p w14:paraId="2A08A273" w14:textId="77777777" w:rsidR="007F31B8" w:rsidRDefault="007F31B8" w:rsidP="00167300">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84CDCBC" w14:textId="77777777" w:rsidR="007F31B8" w:rsidRDefault="007F31B8" w:rsidP="00167300">
            <w:pPr>
              <w:pStyle w:val="TAL"/>
              <w:rPr>
                <w:rFonts w:eastAsia="DengXian" w:cs="Arial"/>
                <w:szCs w:val="18"/>
              </w:rPr>
            </w:pPr>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p>
          <w:p w14:paraId="27BCF2AA" w14:textId="4E1D34AA" w:rsidR="007F31B8" w:rsidRDefault="009D1541" w:rsidP="00167300">
            <w:pPr>
              <w:pStyle w:val="TAL"/>
              <w:rPr>
                <w:rFonts w:eastAsia="DengXian" w:cs="Arial"/>
                <w:szCs w:val="18"/>
              </w:rPr>
            </w:pPr>
            <w:r w:rsidRPr="00D35187">
              <w:rPr>
                <w:rFonts w:eastAsia="Times New Roman"/>
              </w:rPr>
              <w:t>5.1.2.3.1.2</w:t>
            </w:r>
            <w:r w:rsidR="007F31B8">
              <w:rPr>
                <w:rFonts w:eastAsia="DengXian" w:cs="Arial"/>
                <w:szCs w:val="18"/>
              </w:rPr>
              <w:t>-4))</w:t>
            </w:r>
          </w:p>
        </w:tc>
      </w:tr>
      <w:tr w:rsidR="007F31B8" w14:paraId="6DE1DD05" w14:textId="77777777" w:rsidTr="00167300">
        <w:trPr>
          <w:jc w:val="center"/>
        </w:trPr>
        <w:tc>
          <w:tcPr>
            <w:tcW w:w="1430" w:type="dxa"/>
          </w:tcPr>
          <w:p w14:paraId="62FC6696" w14:textId="77777777" w:rsidR="007F31B8" w:rsidRDefault="007F31B8" w:rsidP="00167300">
            <w:pPr>
              <w:pStyle w:val="TAL"/>
              <w:rPr>
                <w:rFonts w:eastAsia="DengXian"/>
              </w:rPr>
            </w:pPr>
            <w:r>
              <w:rPr>
                <w:rFonts w:eastAsia="DengXian"/>
              </w:rPr>
              <w:t>custOperations</w:t>
            </w:r>
          </w:p>
        </w:tc>
        <w:tc>
          <w:tcPr>
            <w:tcW w:w="1006" w:type="dxa"/>
          </w:tcPr>
          <w:p w14:paraId="07F87FB5" w14:textId="77777777" w:rsidR="007F31B8" w:rsidRDefault="007F31B8" w:rsidP="00167300">
            <w:pPr>
              <w:pStyle w:val="TAL"/>
              <w:rPr>
                <w:rFonts w:eastAsia="DengXian"/>
              </w:rPr>
            </w:pPr>
            <w:r>
              <w:rPr>
                <w:rFonts w:eastAsia="DengXian"/>
              </w:rPr>
              <w:t>array(CustomOperation)</w:t>
            </w:r>
          </w:p>
        </w:tc>
        <w:tc>
          <w:tcPr>
            <w:tcW w:w="425" w:type="dxa"/>
          </w:tcPr>
          <w:p w14:paraId="6347F5DA" w14:textId="77777777" w:rsidR="007F31B8" w:rsidRDefault="007F31B8" w:rsidP="00167300">
            <w:pPr>
              <w:pStyle w:val="TAC"/>
              <w:rPr>
                <w:rFonts w:eastAsia="DengXian"/>
              </w:rPr>
            </w:pPr>
            <w:r>
              <w:rPr>
                <w:rFonts w:eastAsia="DengXian"/>
              </w:rPr>
              <w:t>O</w:t>
            </w:r>
          </w:p>
        </w:tc>
        <w:tc>
          <w:tcPr>
            <w:tcW w:w="1368" w:type="dxa"/>
          </w:tcPr>
          <w:p w14:paraId="5AAFA7C0" w14:textId="77777777" w:rsidR="007F31B8" w:rsidRDefault="007F31B8" w:rsidP="00167300">
            <w:pPr>
              <w:pStyle w:val="TAL"/>
              <w:rPr>
                <w:rFonts w:eastAsia="DengXian"/>
              </w:rPr>
            </w:pPr>
            <w:r>
              <w:rPr>
                <w:rFonts w:eastAsia="DengXian"/>
              </w:rPr>
              <w:t>1..N</w:t>
            </w:r>
          </w:p>
        </w:tc>
        <w:tc>
          <w:tcPr>
            <w:tcW w:w="3438" w:type="dxa"/>
          </w:tcPr>
          <w:p w14:paraId="1FC35EBF" w14:textId="77777777" w:rsidR="007F31B8" w:rsidRDefault="007F31B8" w:rsidP="00167300">
            <w:pPr>
              <w:pStyle w:val="TAL"/>
              <w:rPr>
                <w:rFonts w:eastAsia="DengXian" w:cs="Arial"/>
                <w:szCs w:val="18"/>
              </w:rPr>
            </w:pPr>
            <w:r>
              <w:rPr>
                <w:rFonts w:eastAsia="DengXian" w:cs="Arial"/>
                <w:szCs w:val="18"/>
              </w:rPr>
              <w:t xml:space="preserve">Custom operations without resource association. </w:t>
            </w:r>
          </w:p>
        </w:tc>
        <w:tc>
          <w:tcPr>
            <w:tcW w:w="1998" w:type="dxa"/>
          </w:tcPr>
          <w:p w14:paraId="251691BE" w14:textId="77777777" w:rsidR="007F31B8" w:rsidRDefault="007F31B8" w:rsidP="00167300">
            <w:pPr>
              <w:pStyle w:val="TAL"/>
              <w:rPr>
                <w:rFonts w:eastAsia="DengXian" w:cs="Arial"/>
                <w:szCs w:val="18"/>
              </w:rPr>
            </w:pPr>
          </w:p>
        </w:tc>
      </w:tr>
    </w:tbl>
    <w:p w14:paraId="0CE8EF19" w14:textId="77777777" w:rsidR="007F31B8" w:rsidRDefault="007F31B8" w:rsidP="007F31B8">
      <w:pPr>
        <w:rPr>
          <w:bCs/>
        </w:rPr>
      </w:pPr>
    </w:p>
    <w:p w14:paraId="5F29434F" w14:textId="238D6232" w:rsidR="007F31B8" w:rsidRPr="00167300" w:rsidRDefault="007F31B8" w:rsidP="007F31B8">
      <w:pPr>
        <w:pStyle w:val="TH"/>
        <w:rPr>
          <w:rFonts w:eastAsia="Times New Roman"/>
        </w:rPr>
      </w:pPr>
      <w:r w:rsidRPr="00167300">
        <w:rPr>
          <w:rFonts w:eastAsia="Times New Roman"/>
        </w:rPr>
        <w:lastRenderedPageBreak/>
        <w:t xml:space="preserve">Table </w:t>
      </w:r>
      <w:r w:rsidR="009D1541" w:rsidRPr="00D35187">
        <w:rPr>
          <w:rFonts w:eastAsia="Times New Roman"/>
        </w:rPr>
        <w:t>5.1.2.3.1.2</w:t>
      </w:r>
      <w:r w:rsidRPr="00167300">
        <w:rPr>
          <w:rFonts w:eastAsia="Times New Roman"/>
        </w:rPr>
        <w:t xml:space="preserve">-4: Mapping of MnSInfo IOC attributes to Resource data type (extract </w:t>
      </w:r>
      <w:r>
        <w:rPr>
          <w:rFonts w:eastAsia="Times New Roman"/>
        </w:rPr>
        <w:t xml:space="preserve">of </w:t>
      </w:r>
      <w:r w:rsidRPr="00167300">
        <w:rPr>
          <w:rFonts w:eastAsia="Times New Roman"/>
        </w:rPr>
        <w:t>Table 8.2.4.2.6-1 in TS 29.222</w:t>
      </w:r>
      <w:r w:rsidR="00250B9E">
        <w:rPr>
          <w:rFonts w:eastAsia="Times New Roman"/>
        </w:rPr>
        <w:t xml:space="preserve"> </w:t>
      </w:r>
      <w:r w:rsidRPr="00167300">
        <w:rPr>
          <w:rFonts w:eastAsia="Times New Roman"/>
        </w:rPr>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F31B8" w14:paraId="4773BF71" w14:textId="77777777" w:rsidTr="00167300">
        <w:trPr>
          <w:jc w:val="center"/>
        </w:trPr>
        <w:tc>
          <w:tcPr>
            <w:tcW w:w="1430" w:type="dxa"/>
            <w:shd w:val="clear" w:color="auto" w:fill="C0C0C0"/>
            <w:hideMark/>
          </w:tcPr>
          <w:p w14:paraId="4D081480"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4A07546E"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163EE950"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06896461"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5FDC8732" w14:textId="77777777" w:rsidR="007F31B8" w:rsidRDefault="007F31B8" w:rsidP="00167300">
            <w:pPr>
              <w:pStyle w:val="TAH"/>
              <w:rPr>
                <w:rFonts w:eastAsia="DengXian" w:cs="Arial"/>
                <w:szCs w:val="18"/>
              </w:rPr>
            </w:pPr>
            <w:r>
              <w:rPr>
                <w:rFonts w:eastAsia="DengXian" w:cs="Arial"/>
                <w:szCs w:val="18"/>
              </w:rPr>
              <w:t>Description</w:t>
            </w:r>
          </w:p>
        </w:tc>
        <w:tc>
          <w:tcPr>
            <w:tcW w:w="2248" w:type="dxa"/>
            <w:shd w:val="clear" w:color="auto" w:fill="C0C0C0"/>
          </w:tcPr>
          <w:p w14:paraId="2A3B7E94"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1A62EFC0" w14:textId="77777777" w:rsidTr="00167300">
        <w:trPr>
          <w:jc w:val="center"/>
        </w:trPr>
        <w:tc>
          <w:tcPr>
            <w:tcW w:w="1430" w:type="dxa"/>
          </w:tcPr>
          <w:p w14:paraId="3E843D6C" w14:textId="77777777" w:rsidR="007F31B8" w:rsidRDefault="007F31B8" w:rsidP="00167300">
            <w:pPr>
              <w:pStyle w:val="TAL"/>
              <w:rPr>
                <w:rFonts w:eastAsia="DengXian"/>
              </w:rPr>
            </w:pPr>
            <w:r>
              <w:rPr>
                <w:rFonts w:eastAsia="DengXian"/>
              </w:rPr>
              <w:t>resourceName</w:t>
            </w:r>
          </w:p>
        </w:tc>
        <w:tc>
          <w:tcPr>
            <w:tcW w:w="1006" w:type="dxa"/>
          </w:tcPr>
          <w:p w14:paraId="72353D3C" w14:textId="77777777" w:rsidR="007F31B8" w:rsidRDefault="007F31B8" w:rsidP="00167300">
            <w:pPr>
              <w:pStyle w:val="TAL"/>
              <w:rPr>
                <w:rFonts w:eastAsia="DengXian"/>
              </w:rPr>
            </w:pPr>
            <w:r>
              <w:rPr>
                <w:rFonts w:eastAsia="DengXian"/>
              </w:rPr>
              <w:t>string</w:t>
            </w:r>
          </w:p>
        </w:tc>
        <w:tc>
          <w:tcPr>
            <w:tcW w:w="425" w:type="dxa"/>
          </w:tcPr>
          <w:p w14:paraId="7F7B214D" w14:textId="77777777" w:rsidR="007F31B8" w:rsidRDefault="007F31B8" w:rsidP="00167300">
            <w:pPr>
              <w:pStyle w:val="TAC"/>
              <w:rPr>
                <w:rFonts w:eastAsia="DengXian"/>
              </w:rPr>
            </w:pPr>
            <w:r>
              <w:rPr>
                <w:rFonts w:eastAsia="DengXian"/>
              </w:rPr>
              <w:t>M</w:t>
            </w:r>
          </w:p>
        </w:tc>
        <w:tc>
          <w:tcPr>
            <w:tcW w:w="1368" w:type="dxa"/>
          </w:tcPr>
          <w:p w14:paraId="31B98694" w14:textId="77777777" w:rsidR="007F31B8" w:rsidRDefault="007F31B8" w:rsidP="00167300">
            <w:pPr>
              <w:pStyle w:val="TAL"/>
              <w:rPr>
                <w:rFonts w:eastAsia="DengXian"/>
              </w:rPr>
            </w:pPr>
            <w:r>
              <w:rPr>
                <w:rFonts w:eastAsia="DengXian"/>
              </w:rPr>
              <w:t>1</w:t>
            </w:r>
          </w:p>
        </w:tc>
        <w:tc>
          <w:tcPr>
            <w:tcW w:w="3438" w:type="dxa"/>
          </w:tcPr>
          <w:p w14:paraId="356C9C21" w14:textId="77777777" w:rsidR="007F31B8" w:rsidRDefault="007F31B8" w:rsidP="00167300">
            <w:pPr>
              <w:pStyle w:val="TAL"/>
              <w:rPr>
                <w:rFonts w:eastAsia="DengXian" w:cs="Arial"/>
                <w:szCs w:val="18"/>
              </w:rPr>
            </w:pPr>
            <w:r>
              <w:rPr>
                <w:rFonts w:eastAsia="DengXian" w:cs="Arial"/>
                <w:szCs w:val="18"/>
              </w:rPr>
              <w:t>Resource name.</w:t>
            </w:r>
          </w:p>
        </w:tc>
        <w:tc>
          <w:tcPr>
            <w:tcW w:w="2248" w:type="dxa"/>
          </w:tcPr>
          <w:p w14:paraId="22AE78F4" w14:textId="77777777" w:rsidR="007F31B8" w:rsidRDefault="007F31B8" w:rsidP="00167300">
            <w:pPr>
              <w:pStyle w:val="TAL"/>
              <w:rPr>
                <w:rFonts w:eastAsia="DengXian" w:cs="Arial"/>
                <w:szCs w:val="18"/>
              </w:rPr>
            </w:pPr>
            <w:r>
              <w:rPr>
                <w:rFonts w:eastAsia="DengXian" w:cs="Arial"/>
                <w:szCs w:val="18"/>
              </w:rPr>
              <w:t>No possible mapping to MnSInfo attributes (could be the IOC name of the MOI)</w:t>
            </w:r>
          </w:p>
        </w:tc>
      </w:tr>
      <w:tr w:rsidR="007F31B8" w14:paraId="350477B9" w14:textId="77777777" w:rsidTr="00167300">
        <w:trPr>
          <w:jc w:val="center"/>
        </w:trPr>
        <w:tc>
          <w:tcPr>
            <w:tcW w:w="1430" w:type="dxa"/>
          </w:tcPr>
          <w:p w14:paraId="60945AAF" w14:textId="77777777" w:rsidR="007F31B8" w:rsidRDefault="007F31B8" w:rsidP="00167300">
            <w:pPr>
              <w:pStyle w:val="TAL"/>
              <w:rPr>
                <w:rFonts w:eastAsia="DengXian"/>
              </w:rPr>
            </w:pPr>
            <w:r>
              <w:rPr>
                <w:rFonts w:eastAsia="DengXian"/>
              </w:rPr>
              <w:t>commType</w:t>
            </w:r>
          </w:p>
        </w:tc>
        <w:tc>
          <w:tcPr>
            <w:tcW w:w="1006" w:type="dxa"/>
          </w:tcPr>
          <w:p w14:paraId="3667E5C8" w14:textId="77777777" w:rsidR="007F31B8" w:rsidRDefault="007F31B8" w:rsidP="00167300">
            <w:pPr>
              <w:pStyle w:val="TAL"/>
              <w:rPr>
                <w:rFonts w:eastAsia="DengXian"/>
              </w:rPr>
            </w:pPr>
            <w:r>
              <w:rPr>
                <w:rFonts w:eastAsia="DengXian"/>
              </w:rPr>
              <w:t>CommunicationType</w:t>
            </w:r>
          </w:p>
        </w:tc>
        <w:tc>
          <w:tcPr>
            <w:tcW w:w="425" w:type="dxa"/>
          </w:tcPr>
          <w:p w14:paraId="4AE70D4F" w14:textId="77777777" w:rsidR="007F31B8" w:rsidRDefault="007F31B8" w:rsidP="00167300">
            <w:pPr>
              <w:pStyle w:val="TAC"/>
              <w:rPr>
                <w:rFonts w:eastAsia="DengXian"/>
              </w:rPr>
            </w:pPr>
            <w:r>
              <w:rPr>
                <w:rFonts w:eastAsia="DengXian"/>
              </w:rPr>
              <w:t>M</w:t>
            </w:r>
          </w:p>
        </w:tc>
        <w:tc>
          <w:tcPr>
            <w:tcW w:w="1368" w:type="dxa"/>
          </w:tcPr>
          <w:p w14:paraId="1CF67FDF" w14:textId="77777777" w:rsidR="007F31B8" w:rsidRDefault="007F31B8" w:rsidP="00167300">
            <w:pPr>
              <w:pStyle w:val="TAL"/>
              <w:rPr>
                <w:rFonts w:eastAsia="DengXian"/>
              </w:rPr>
            </w:pPr>
            <w:r>
              <w:rPr>
                <w:rFonts w:eastAsia="DengXian"/>
              </w:rPr>
              <w:t>1</w:t>
            </w:r>
          </w:p>
        </w:tc>
        <w:tc>
          <w:tcPr>
            <w:tcW w:w="3438" w:type="dxa"/>
          </w:tcPr>
          <w:p w14:paraId="37943E44" w14:textId="77777777" w:rsidR="007F31B8" w:rsidRDefault="007F31B8" w:rsidP="00167300">
            <w:pPr>
              <w:pStyle w:val="TAL"/>
              <w:rPr>
                <w:rFonts w:eastAsia="DengXian" w:cs="Arial"/>
                <w:szCs w:val="18"/>
              </w:rPr>
            </w:pPr>
            <w:r>
              <w:rPr>
                <w:rFonts w:eastAsia="DengXian" w:cs="Arial"/>
                <w:szCs w:val="18"/>
              </w:rPr>
              <w:t>Communication type used by the API resource. (NOTE 1)</w:t>
            </w:r>
          </w:p>
        </w:tc>
        <w:tc>
          <w:tcPr>
            <w:tcW w:w="2248" w:type="dxa"/>
          </w:tcPr>
          <w:p w14:paraId="4D258FA4" w14:textId="77777777" w:rsidR="007F31B8" w:rsidRDefault="007F31B8" w:rsidP="00167300">
            <w:pPr>
              <w:pStyle w:val="TAL"/>
              <w:rPr>
                <w:rFonts w:eastAsia="DengXian" w:cs="Arial"/>
                <w:szCs w:val="18"/>
              </w:rPr>
            </w:pPr>
            <w:r>
              <w:rPr>
                <w:rFonts w:eastAsia="DengXian" w:cs="Arial"/>
                <w:szCs w:val="18"/>
              </w:rPr>
              <w:t xml:space="preserve">Shall be either </w:t>
            </w:r>
            <w:r>
              <w:t>REQUEST_RESPONSE or SUBSCRIBE_NOTIFY</w:t>
            </w:r>
          </w:p>
        </w:tc>
      </w:tr>
      <w:tr w:rsidR="007F31B8" w14:paraId="15982E45" w14:textId="77777777" w:rsidTr="00167300">
        <w:trPr>
          <w:jc w:val="center"/>
        </w:trPr>
        <w:tc>
          <w:tcPr>
            <w:tcW w:w="1430" w:type="dxa"/>
          </w:tcPr>
          <w:p w14:paraId="0771B254" w14:textId="77777777" w:rsidR="007F31B8" w:rsidRDefault="007F31B8" w:rsidP="00167300">
            <w:pPr>
              <w:pStyle w:val="TAL"/>
              <w:rPr>
                <w:rFonts w:eastAsia="DengXian"/>
              </w:rPr>
            </w:pPr>
            <w:r>
              <w:rPr>
                <w:rFonts w:eastAsia="DengXian"/>
              </w:rPr>
              <w:t>uri</w:t>
            </w:r>
          </w:p>
        </w:tc>
        <w:tc>
          <w:tcPr>
            <w:tcW w:w="1006" w:type="dxa"/>
          </w:tcPr>
          <w:p w14:paraId="2FD2E3E2" w14:textId="77777777" w:rsidR="007F31B8" w:rsidRDefault="007F31B8" w:rsidP="00167300">
            <w:pPr>
              <w:pStyle w:val="TAL"/>
              <w:rPr>
                <w:rFonts w:eastAsia="DengXian"/>
              </w:rPr>
            </w:pPr>
            <w:r>
              <w:rPr>
                <w:rFonts w:eastAsia="DengXian"/>
              </w:rPr>
              <w:t>string</w:t>
            </w:r>
          </w:p>
        </w:tc>
        <w:tc>
          <w:tcPr>
            <w:tcW w:w="425" w:type="dxa"/>
          </w:tcPr>
          <w:p w14:paraId="487D24C0" w14:textId="77777777" w:rsidR="007F31B8" w:rsidRDefault="007F31B8" w:rsidP="00167300">
            <w:pPr>
              <w:pStyle w:val="TAC"/>
              <w:rPr>
                <w:rFonts w:eastAsia="DengXian"/>
              </w:rPr>
            </w:pPr>
            <w:r>
              <w:rPr>
                <w:rFonts w:eastAsia="DengXian"/>
              </w:rPr>
              <w:t>M</w:t>
            </w:r>
          </w:p>
        </w:tc>
        <w:tc>
          <w:tcPr>
            <w:tcW w:w="1368" w:type="dxa"/>
          </w:tcPr>
          <w:p w14:paraId="03F7B6D1" w14:textId="77777777" w:rsidR="007F31B8" w:rsidRDefault="007F31B8" w:rsidP="00167300">
            <w:pPr>
              <w:pStyle w:val="TAL"/>
              <w:rPr>
                <w:rFonts w:eastAsia="DengXian"/>
              </w:rPr>
            </w:pPr>
            <w:r>
              <w:rPr>
                <w:rFonts w:eastAsia="DengXian"/>
              </w:rPr>
              <w:t>1</w:t>
            </w:r>
          </w:p>
        </w:tc>
        <w:tc>
          <w:tcPr>
            <w:tcW w:w="3438" w:type="dxa"/>
          </w:tcPr>
          <w:p w14:paraId="512D13F7" w14:textId="77777777" w:rsidR="007F31B8" w:rsidRDefault="007F31B8" w:rsidP="00167300">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4963D2BB" w14:textId="77777777" w:rsidR="007F31B8" w:rsidRDefault="007F31B8" w:rsidP="00167300">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F31B8" w14:paraId="036D3879" w14:textId="77777777" w:rsidTr="00167300">
        <w:trPr>
          <w:jc w:val="center"/>
        </w:trPr>
        <w:tc>
          <w:tcPr>
            <w:tcW w:w="1430" w:type="dxa"/>
          </w:tcPr>
          <w:p w14:paraId="0A33DAD8" w14:textId="77777777" w:rsidR="007F31B8" w:rsidRDefault="007F31B8" w:rsidP="00167300">
            <w:pPr>
              <w:pStyle w:val="TAL"/>
              <w:rPr>
                <w:rFonts w:eastAsia="DengXian"/>
              </w:rPr>
            </w:pPr>
            <w:r>
              <w:rPr>
                <w:rFonts w:eastAsia="DengXian"/>
              </w:rPr>
              <w:t>custOpName</w:t>
            </w:r>
          </w:p>
        </w:tc>
        <w:tc>
          <w:tcPr>
            <w:tcW w:w="1006" w:type="dxa"/>
          </w:tcPr>
          <w:p w14:paraId="025F58C7" w14:textId="77777777" w:rsidR="007F31B8" w:rsidRDefault="007F31B8" w:rsidP="00167300">
            <w:pPr>
              <w:pStyle w:val="TAL"/>
              <w:rPr>
                <w:rFonts w:eastAsia="DengXian"/>
              </w:rPr>
            </w:pPr>
            <w:r>
              <w:rPr>
                <w:rFonts w:eastAsia="DengXian"/>
              </w:rPr>
              <w:t>string</w:t>
            </w:r>
          </w:p>
        </w:tc>
        <w:tc>
          <w:tcPr>
            <w:tcW w:w="425" w:type="dxa"/>
          </w:tcPr>
          <w:p w14:paraId="1EDD88A3" w14:textId="77777777" w:rsidR="007F31B8" w:rsidRDefault="007F31B8" w:rsidP="00167300">
            <w:pPr>
              <w:pStyle w:val="TAC"/>
              <w:rPr>
                <w:rFonts w:eastAsia="DengXian"/>
              </w:rPr>
            </w:pPr>
            <w:r>
              <w:rPr>
                <w:rFonts w:eastAsia="DengXian"/>
              </w:rPr>
              <w:t>O</w:t>
            </w:r>
          </w:p>
        </w:tc>
        <w:tc>
          <w:tcPr>
            <w:tcW w:w="1368" w:type="dxa"/>
          </w:tcPr>
          <w:p w14:paraId="33CF8D7D" w14:textId="77777777" w:rsidR="007F31B8" w:rsidRDefault="007F31B8" w:rsidP="00167300">
            <w:pPr>
              <w:pStyle w:val="TAL"/>
              <w:rPr>
                <w:rFonts w:eastAsia="DengXian"/>
              </w:rPr>
            </w:pPr>
            <w:r>
              <w:rPr>
                <w:rFonts w:eastAsia="DengXian"/>
              </w:rPr>
              <w:t>0..1</w:t>
            </w:r>
          </w:p>
        </w:tc>
        <w:tc>
          <w:tcPr>
            <w:tcW w:w="3438" w:type="dxa"/>
          </w:tcPr>
          <w:p w14:paraId="3C73CEB3" w14:textId="77777777" w:rsidR="007F31B8" w:rsidRDefault="007F31B8" w:rsidP="00167300">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1CD7E25" w14:textId="77777777" w:rsidR="007F31B8" w:rsidRDefault="007F31B8" w:rsidP="00167300">
            <w:pPr>
              <w:pStyle w:val="TAL"/>
              <w:rPr>
                <w:rFonts w:eastAsia="DengXian" w:cs="Arial"/>
                <w:szCs w:val="18"/>
              </w:rPr>
            </w:pPr>
          </w:p>
        </w:tc>
      </w:tr>
      <w:tr w:rsidR="007F31B8" w14:paraId="1C794D14" w14:textId="77777777" w:rsidTr="00167300">
        <w:trPr>
          <w:jc w:val="center"/>
        </w:trPr>
        <w:tc>
          <w:tcPr>
            <w:tcW w:w="1430" w:type="dxa"/>
          </w:tcPr>
          <w:p w14:paraId="101C2412" w14:textId="77777777" w:rsidR="007F31B8" w:rsidRDefault="007F31B8" w:rsidP="00167300">
            <w:pPr>
              <w:pStyle w:val="TAL"/>
              <w:rPr>
                <w:rFonts w:eastAsia="DengXian"/>
              </w:rPr>
            </w:pPr>
            <w:r>
              <w:rPr>
                <w:rFonts w:eastAsia="DengXian"/>
              </w:rPr>
              <w:t>custOperations</w:t>
            </w:r>
          </w:p>
        </w:tc>
        <w:tc>
          <w:tcPr>
            <w:tcW w:w="1006" w:type="dxa"/>
          </w:tcPr>
          <w:p w14:paraId="22A07D2A" w14:textId="77777777" w:rsidR="007F31B8" w:rsidRDefault="007F31B8" w:rsidP="00167300">
            <w:pPr>
              <w:pStyle w:val="TAL"/>
              <w:rPr>
                <w:rFonts w:eastAsia="DengXian"/>
              </w:rPr>
            </w:pPr>
            <w:r>
              <w:rPr>
                <w:rFonts w:eastAsia="DengXian"/>
              </w:rPr>
              <w:t>array(CustomOperation)</w:t>
            </w:r>
          </w:p>
        </w:tc>
        <w:tc>
          <w:tcPr>
            <w:tcW w:w="425" w:type="dxa"/>
          </w:tcPr>
          <w:p w14:paraId="01EE77B3" w14:textId="77777777" w:rsidR="007F31B8" w:rsidRDefault="007F31B8" w:rsidP="00167300">
            <w:pPr>
              <w:pStyle w:val="TAC"/>
              <w:rPr>
                <w:rFonts w:eastAsia="DengXian"/>
              </w:rPr>
            </w:pPr>
            <w:r>
              <w:rPr>
                <w:rFonts w:eastAsia="DengXian"/>
              </w:rPr>
              <w:t>O</w:t>
            </w:r>
          </w:p>
        </w:tc>
        <w:tc>
          <w:tcPr>
            <w:tcW w:w="1368" w:type="dxa"/>
          </w:tcPr>
          <w:p w14:paraId="3472AD6C" w14:textId="77777777" w:rsidR="007F31B8" w:rsidRDefault="007F31B8" w:rsidP="00167300">
            <w:pPr>
              <w:pStyle w:val="TAL"/>
              <w:rPr>
                <w:rFonts w:eastAsia="DengXian"/>
              </w:rPr>
            </w:pPr>
            <w:r>
              <w:rPr>
                <w:rFonts w:eastAsia="DengXian"/>
              </w:rPr>
              <w:t>1..N</w:t>
            </w:r>
          </w:p>
        </w:tc>
        <w:tc>
          <w:tcPr>
            <w:tcW w:w="3438" w:type="dxa"/>
          </w:tcPr>
          <w:p w14:paraId="2E73E633" w14:textId="77777777" w:rsidR="007F31B8" w:rsidRDefault="007F31B8" w:rsidP="00167300">
            <w:pPr>
              <w:pStyle w:val="TAL"/>
              <w:rPr>
                <w:rFonts w:eastAsia="DengXian" w:cs="Arial"/>
                <w:szCs w:val="18"/>
              </w:rPr>
            </w:pPr>
            <w:r>
              <w:rPr>
                <w:rFonts w:eastAsia="DengXian" w:cs="Arial"/>
                <w:szCs w:val="18"/>
              </w:rPr>
              <w:t>List of custom operations associated to this resource. (NOTE 2)</w:t>
            </w:r>
          </w:p>
        </w:tc>
        <w:tc>
          <w:tcPr>
            <w:tcW w:w="2248" w:type="dxa"/>
          </w:tcPr>
          <w:p w14:paraId="2F52F477" w14:textId="77777777" w:rsidR="007F31B8" w:rsidRDefault="007F31B8" w:rsidP="00167300">
            <w:pPr>
              <w:pStyle w:val="TAL"/>
              <w:rPr>
                <w:rFonts w:eastAsia="DengXian" w:cs="Arial"/>
                <w:szCs w:val="18"/>
              </w:rPr>
            </w:pPr>
            <w:r>
              <w:rPr>
                <w:rFonts w:eastAsia="DengXian" w:cs="Arial"/>
                <w:szCs w:val="18"/>
              </w:rPr>
              <w:t>MultipleCustomOperations</w:t>
            </w:r>
          </w:p>
        </w:tc>
      </w:tr>
      <w:tr w:rsidR="007F31B8" w14:paraId="1D415968" w14:textId="77777777" w:rsidTr="00167300">
        <w:trPr>
          <w:jc w:val="center"/>
        </w:trPr>
        <w:tc>
          <w:tcPr>
            <w:tcW w:w="1430" w:type="dxa"/>
          </w:tcPr>
          <w:p w14:paraId="748EB58E" w14:textId="77777777" w:rsidR="007F31B8" w:rsidRDefault="007F31B8" w:rsidP="00167300">
            <w:pPr>
              <w:pStyle w:val="TAL"/>
              <w:rPr>
                <w:rFonts w:eastAsia="DengXian"/>
              </w:rPr>
            </w:pPr>
            <w:r>
              <w:rPr>
                <w:rFonts w:eastAsia="DengXian"/>
              </w:rPr>
              <w:t>operations</w:t>
            </w:r>
          </w:p>
        </w:tc>
        <w:tc>
          <w:tcPr>
            <w:tcW w:w="1006" w:type="dxa"/>
          </w:tcPr>
          <w:p w14:paraId="21D7F8C1" w14:textId="77777777" w:rsidR="007F31B8" w:rsidRDefault="007F31B8" w:rsidP="00167300">
            <w:pPr>
              <w:pStyle w:val="TAL"/>
              <w:rPr>
                <w:rFonts w:eastAsia="DengXian"/>
              </w:rPr>
            </w:pPr>
            <w:r>
              <w:rPr>
                <w:rFonts w:eastAsia="DengXian"/>
              </w:rPr>
              <w:t>array(Operation)</w:t>
            </w:r>
          </w:p>
        </w:tc>
        <w:tc>
          <w:tcPr>
            <w:tcW w:w="425" w:type="dxa"/>
          </w:tcPr>
          <w:p w14:paraId="756EDACD" w14:textId="77777777" w:rsidR="007F31B8" w:rsidRDefault="007F31B8" w:rsidP="00167300">
            <w:pPr>
              <w:pStyle w:val="TAC"/>
              <w:rPr>
                <w:rFonts w:eastAsia="DengXian"/>
              </w:rPr>
            </w:pPr>
            <w:r>
              <w:rPr>
                <w:rFonts w:eastAsia="DengXian"/>
              </w:rPr>
              <w:t>C</w:t>
            </w:r>
          </w:p>
        </w:tc>
        <w:tc>
          <w:tcPr>
            <w:tcW w:w="1368" w:type="dxa"/>
          </w:tcPr>
          <w:p w14:paraId="38CCF0BF" w14:textId="77777777" w:rsidR="007F31B8" w:rsidRDefault="007F31B8" w:rsidP="00167300">
            <w:pPr>
              <w:pStyle w:val="TAL"/>
              <w:rPr>
                <w:rFonts w:eastAsia="DengXian"/>
              </w:rPr>
            </w:pPr>
            <w:r>
              <w:rPr>
                <w:rFonts w:eastAsia="DengXian"/>
              </w:rPr>
              <w:t>1..N</w:t>
            </w:r>
          </w:p>
        </w:tc>
        <w:tc>
          <w:tcPr>
            <w:tcW w:w="3438" w:type="dxa"/>
          </w:tcPr>
          <w:p w14:paraId="293C960C" w14:textId="77777777" w:rsidR="007F31B8" w:rsidRDefault="007F31B8" w:rsidP="00167300">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2248" w:type="dxa"/>
          </w:tcPr>
          <w:p w14:paraId="145508DA" w14:textId="77777777" w:rsidR="007F31B8" w:rsidRDefault="007F31B8" w:rsidP="00167300">
            <w:pPr>
              <w:pStyle w:val="TAL"/>
              <w:rPr>
                <w:rFonts w:eastAsia="DengXian" w:cs="Arial"/>
                <w:szCs w:val="18"/>
              </w:rPr>
            </w:pPr>
            <w:r>
              <w:rPr>
                <w:rFonts w:eastAsia="DengXian" w:cs="Arial"/>
                <w:szCs w:val="18"/>
              </w:rPr>
              <w:t>HTTP methods invocable on the MOI</w:t>
            </w:r>
          </w:p>
        </w:tc>
      </w:tr>
      <w:tr w:rsidR="007F31B8" w14:paraId="77969770" w14:textId="77777777" w:rsidTr="00167300">
        <w:trPr>
          <w:jc w:val="center"/>
        </w:trPr>
        <w:tc>
          <w:tcPr>
            <w:tcW w:w="1430" w:type="dxa"/>
          </w:tcPr>
          <w:p w14:paraId="6F0FA5D2" w14:textId="77777777" w:rsidR="007F31B8" w:rsidRDefault="007F31B8" w:rsidP="00167300">
            <w:pPr>
              <w:pStyle w:val="TAL"/>
              <w:rPr>
                <w:rFonts w:eastAsia="DengXian"/>
              </w:rPr>
            </w:pPr>
            <w:r>
              <w:rPr>
                <w:rFonts w:eastAsia="DengXian"/>
              </w:rPr>
              <w:t>description</w:t>
            </w:r>
          </w:p>
        </w:tc>
        <w:tc>
          <w:tcPr>
            <w:tcW w:w="1006" w:type="dxa"/>
          </w:tcPr>
          <w:p w14:paraId="46596E96" w14:textId="77777777" w:rsidR="007F31B8" w:rsidRDefault="007F31B8" w:rsidP="00167300">
            <w:pPr>
              <w:pStyle w:val="TAL"/>
              <w:rPr>
                <w:rFonts w:eastAsia="DengXian"/>
              </w:rPr>
            </w:pPr>
            <w:r>
              <w:rPr>
                <w:rFonts w:eastAsia="DengXian"/>
              </w:rPr>
              <w:t>string</w:t>
            </w:r>
          </w:p>
        </w:tc>
        <w:tc>
          <w:tcPr>
            <w:tcW w:w="425" w:type="dxa"/>
          </w:tcPr>
          <w:p w14:paraId="6FF44FB9" w14:textId="77777777" w:rsidR="007F31B8" w:rsidRDefault="007F31B8" w:rsidP="00167300">
            <w:pPr>
              <w:pStyle w:val="TAC"/>
              <w:rPr>
                <w:rFonts w:eastAsia="DengXian"/>
              </w:rPr>
            </w:pPr>
            <w:r>
              <w:rPr>
                <w:rFonts w:eastAsia="DengXian"/>
              </w:rPr>
              <w:t>O</w:t>
            </w:r>
          </w:p>
        </w:tc>
        <w:tc>
          <w:tcPr>
            <w:tcW w:w="1368" w:type="dxa"/>
          </w:tcPr>
          <w:p w14:paraId="0AA3673E" w14:textId="77777777" w:rsidR="007F31B8" w:rsidRDefault="007F31B8" w:rsidP="00167300">
            <w:pPr>
              <w:pStyle w:val="TAL"/>
              <w:rPr>
                <w:rFonts w:eastAsia="DengXian"/>
              </w:rPr>
            </w:pPr>
            <w:r>
              <w:rPr>
                <w:rFonts w:eastAsia="DengXian"/>
              </w:rPr>
              <w:t>0..1</w:t>
            </w:r>
          </w:p>
        </w:tc>
        <w:tc>
          <w:tcPr>
            <w:tcW w:w="3438" w:type="dxa"/>
          </w:tcPr>
          <w:p w14:paraId="39BC72E4" w14:textId="77777777" w:rsidR="007F31B8" w:rsidRDefault="007F31B8" w:rsidP="00167300">
            <w:pPr>
              <w:pStyle w:val="TAL"/>
              <w:rPr>
                <w:rFonts w:eastAsia="DengXian" w:cs="Arial"/>
                <w:szCs w:val="18"/>
              </w:rPr>
            </w:pPr>
            <w:r>
              <w:rPr>
                <w:rFonts w:eastAsia="DengXian" w:cs="Arial"/>
                <w:szCs w:val="18"/>
              </w:rPr>
              <w:t>Text description of the API resource.</w:t>
            </w:r>
          </w:p>
        </w:tc>
        <w:tc>
          <w:tcPr>
            <w:tcW w:w="2248" w:type="dxa"/>
          </w:tcPr>
          <w:p w14:paraId="0D90659B" w14:textId="77777777" w:rsidR="007F31B8" w:rsidRDefault="007F31B8" w:rsidP="00167300">
            <w:pPr>
              <w:pStyle w:val="TAL"/>
              <w:rPr>
                <w:rFonts w:eastAsia="DengXian" w:cs="Arial"/>
                <w:szCs w:val="18"/>
              </w:rPr>
            </w:pPr>
          </w:p>
        </w:tc>
      </w:tr>
      <w:tr w:rsidR="007F31B8" w14:paraId="609FA9A7" w14:textId="77777777" w:rsidTr="00167300">
        <w:trPr>
          <w:jc w:val="center"/>
        </w:trPr>
        <w:tc>
          <w:tcPr>
            <w:tcW w:w="9915" w:type="dxa"/>
            <w:gridSpan w:val="6"/>
          </w:tcPr>
          <w:p w14:paraId="673CA35D" w14:textId="77777777" w:rsidR="007F31B8" w:rsidRDefault="007F31B8" w:rsidP="00167300">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C541468" w14:textId="77777777" w:rsidR="007F31B8" w:rsidRDefault="007F31B8" w:rsidP="00167300">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683C5DA2" w14:textId="77777777" w:rsidR="007F31B8" w:rsidRPr="000A047C" w:rsidRDefault="007F31B8" w:rsidP="007F31B8">
      <w:pPr>
        <w:rPr>
          <w:bCs/>
        </w:rPr>
      </w:pPr>
    </w:p>
    <w:p w14:paraId="6EE0F441" w14:textId="2CC50079"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-5 Mapping of MnSInfo IOC attributes to InterfaceDescription datatype (extract </w:t>
      </w:r>
      <w:r>
        <w:rPr>
          <w:rFonts w:eastAsia="Times New Roman"/>
        </w:rPr>
        <w:t xml:space="preserve">of </w:t>
      </w:r>
      <w:r w:rsidRPr="00167300">
        <w:rPr>
          <w:rFonts w:eastAsia="Times New Roman"/>
        </w:rPr>
        <w:t>Table 8.2.4.2.3-1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20E8834A" w14:textId="77777777" w:rsidTr="00167300">
        <w:trPr>
          <w:jc w:val="center"/>
        </w:trPr>
        <w:tc>
          <w:tcPr>
            <w:tcW w:w="1430" w:type="dxa"/>
            <w:shd w:val="clear" w:color="auto" w:fill="C0C0C0"/>
            <w:hideMark/>
          </w:tcPr>
          <w:p w14:paraId="47074ABD" w14:textId="77777777" w:rsidR="007F31B8" w:rsidRDefault="007F31B8" w:rsidP="00167300">
            <w:pPr>
              <w:pStyle w:val="TAH"/>
            </w:pPr>
            <w:r>
              <w:t>Attribute name</w:t>
            </w:r>
          </w:p>
        </w:tc>
        <w:tc>
          <w:tcPr>
            <w:tcW w:w="1006" w:type="dxa"/>
            <w:shd w:val="clear" w:color="auto" w:fill="C0C0C0"/>
            <w:hideMark/>
          </w:tcPr>
          <w:p w14:paraId="7DCB0880" w14:textId="77777777" w:rsidR="007F31B8" w:rsidRDefault="007F31B8" w:rsidP="00167300">
            <w:pPr>
              <w:pStyle w:val="TAH"/>
            </w:pPr>
            <w:r>
              <w:t>Data type</w:t>
            </w:r>
          </w:p>
        </w:tc>
        <w:tc>
          <w:tcPr>
            <w:tcW w:w="425" w:type="dxa"/>
            <w:shd w:val="clear" w:color="auto" w:fill="C0C0C0"/>
            <w:hideMark/>
          </w:tcPr>
          <w:p w14:paraId="71122084" w14:textId="77777777" w:rsidR="007F31B8" w:rsidRDefault="007F31B8" w:rsidP="00167300">
            <w:pPr>
              <w:pStyle w:val="TAH"/>
            </w:pPr>
            <w:r>
              <w:t>P</w:t>
            </w:r>
          </w:p>
        </w:tc>
        <w:tc>
          <w:tcPr>
            <w:tcW w:w="1368" w:type="dxa"/>
            <w:shd w:val="clear" w:color="auto" w:fill="C0C0C0"/>
            <w:hideMark/>
          </w:tcPr>
          <w:p w14:paraId="5F765845" w14:textId="77777777" w:rsidR="007F31B8" w:rsidRDefault="007F31B8" w:rsidP="00167300">
            <w:pPr>
              <w:pStyle w:val="TAH"/>
              <w:jc w:val="left"/>
            </w:pPr>
            <w:r>
              <w:t>Cardinality</w:t>
            </w:r>
          </w:p>
        </w:tc>
        <w:tc>
          <w:tcPr>
            <w:tcW w:w="3438" w:type="dxa"/>
            <w:shd w:val="clear" w:color="auto" w:fill="C0C0C0"/>
            <w:hideMark/>
          </w:tcPr>
          <w:p w14:paraId="5A2533B2" w14:textId="77777777" w:rsidR="007F31B8" w:rsidRDefault="007F31B8" w:rsidP="00167300">
            <w:pPr>
              <w:pStyle w:val="TAH"/>
              <w:rPr>
                <w:rFonts w:cs="Arial"/>
                <w:szCs w:val="18"/>
              </w:rPr>
            </w:pPr>
            <w:r>
              <w:rPr>
                <w:rFonts w:cs="Arial"/>
                <w:szCs w:val="18"/>
              </w:rPr>
              <w:t>Description</w:t>
            </w:r>
          </w:p>
        </w:tc>
        <w:tc>
          <w:tcPr>
            <w:tcW w:w="1998" w:type="dxa"/>
            <w:shd w:val="clear" w:color="auto" w:fill="C0C0C0"/>
          </w:tcPr>
          <w:p w14:paraId="603D0B54" w14:textId="77777777" w:rsidR="007F31B8" w:rsidRDefault="007F31B8" w:rsidP="00167300">
            <w:pPr>
              <w:pStyle w:val="TAH"/>
              <w:rPr>
                <w:rFonts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0628126C" w14:textId="77777777" w:rsidTr="00167300">
        <w:trPr>
          <w:jc w:val="center"/>
        </w:trPr>
        <w:tc>
          <w:tcPr>
            <w:tcW w:w="1430" w:type="dxa"/>
          </w:tcPr>
          <w:p w14:paraId="13016555" w14:textId="77777777" w:rsidR="007F31B8" w:rsidRDefault="007F31B8" w:rsidP="00167300">
            <w:pPr>
              <w:pStyle w:val="TAL"/>
            </w:pPr>
            <w:r>
              <w:t>ipv4Addr</w:t>
            </w:r>
          </w:p>
        </w:tc>
        <w:tc>
          <w:tcPr>
            <w:tcW w:w="1006" w:type="dxa"/>
          </w:tcPr>
          <w:p w14:paraId="3799313E" w14:textId="77777777" w:rsidR="007F31B8" w:rsidRDefault="007F31B8" w:rsidP="00167300">
            <w:pPr>
              <w:pStyle w:val="TAL"/>
            </w:pPr>
            <w:r>
              <w:t>Ipv4Addr</w:t>
            </w:r>
          </w:p>
        </w:tc>
        <w:tc>
          <w:tcPr>
            <w:tcW w:w="425" w:type="dxa"/>
          </w:tcPr>
          <w:p w14:paraId="0B02D651" w14:textId="77777777" w:rsidR="007F31B8" w:rsidRDefault="007F31B8" w:rsidP="00167300">
            <w:pPr>
              <w:pStyle w:val="TAC"/>
            </w:pPr>
            <w:r>
              <w:t>C</w:t>
            </w:r>
          </w:p>
        </w:tc>
        <w:tc>
          <w:tcPr>
            <w:tcW w:w="1368" w:type="dxa"/>
          </w:tcPr>
          <w:p w14:paraId="06E49D26" w14:textId="77777777" w:rsidR="007F31B8" w:rsidRDefault="007F31B8" w:rsidP="00167300">
            <w:pPr>
              <w:pStyle w:val="TAL"/>
            </w:pPr>
            <w:r>
              <w:t>0..1</w:t>
            </w:r>
          </w:p>
        </w:tc>
        <w:tc>
          <w:tcPr>
            <w:tcW w:w="3438" w:type="dxa"/>
          </w:tcPr>
          <w:p w14:paraId="0B6D655E"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7ED68137" w14:textId="77777777" w:rsidR="007F31B8" w:rsidRPr="002B6E0D" w:rsidRDefault="007F31B8" w:rsidP="00167300">
            <w:pPr>
              <w:pStyle w:val="TAL"/>
              <w:rPr>
                <w:rFonts w:ascii="Courier New" w:hAnsi="Courier New" w:cs="Courier New"/>
                <w:szCs w:val="18"/>
              </w:rPr>
            </w:pPr>
            <w:r>
              <w:rPr>
                <w:rFonts w:ascii="Courier New" w:hAnsi="Courier New" w:cs="Courier New"/>
              </w:rPr>
              <w:t xml:space="preserve">Only fqdn attribute applies incase of MnS </w:t>
            </w:r>
          </w:p>
        </w:tc>
      </w:tr>
      <w:tr w:rsidR="007F31B8" w14:paraId="021D6192" w14:textId="77777777" w:rsidTr="00167300">
        <w:trPr>
          <w:jc w:val="center"/>
        </w:trPr>
        <w:tc>
          <w:tcPr>
            <w:tcW w:w="1430" w:type="dxa"/>
          </w:tcPr>
          <w:p w14:paraId="4A575B07" w14:textId="77777777" w:rsidR="007F31B8" w:rsidRDefault="007F31B8" w:rsidP="00167300">
            <w:pPr>
              <w:pStyle w:val="TAL"/>
            </w:pPr>
            <w:r>
              <w:t>ipv6Addr</w:t>
            </w:r>
          </w:p>
        </w:tc>
        <w:tc>
          <w:tcPr>
            <w:tcW w:w="1006" w:type="dxa"/>
          </w:tcPr>
          <w:p w14:paraId="144BF250" w14:textId="77777777" w:rsidR="007F31B8" w:rsidRDefault="007F31B8" w:rsidP="00167300">
            <w:pPr>
              <w:pStyle w:val="TAL"/>
            </w:pPr>
            <w:r>
              <w:t>Ipv6Addr</w:t>
            </w:r>
          </w:p>
        </w:tc>
        <w:tc>
          <w:tcPr>
            <w:tcW w:w="425" w:type="dxa"/>
          </w:tcPr>
          <w:p w14:paraId="409BA793" w14:textId="77777777" w:rsidR="007F31B8" w:rsidRDefault="007F31B8" w:rsidP="00167300">
            <w:pPr>
              <w:pStyle w:val="TAC"/>
            </w:pPr>
            <w:r>
              <w:t>C</w:t>
            </w:r>
          </w:p>
        </w:tc>
        <w:tc>
          <w:tcPr>
            <w:tcW w:w="1368" w:type="dxa"/>
          </w:tcPr>
          <w:p w14:paraId="2E789B4E" w14:textId="77777777" w:rsidR="007F31B8" w:rsidRDefault="007F31B8" w:rsidP="00167300">
            <w:pPr>
              <w:pStyle w:val="TAL"/>
            </w:pPr>
            <w:r>
              <w:t>0..1</w:t>
            </w:r>
          </w:p>
        </w:tc>
        <w:tc>
          <w:tcPr>
            <w:tcW w:w="3438" w:type="dxa"/>
          </w:tcPr>
          <w:p w14:paraId="63EABE33"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F8F9394" w14:textId="77777777" w:rsidR="007F31B8" w:rsidRDefault="007F31B8" w:rsidP="00167300">
            <w:pPr>
              <w:pStyle w:val="TAL"/>
              <w:rPr>
                <w:rFonts w:cs="Arial"/>
                <w:szCs w:val="18"/>
              </w:rPr>
            </w:pPr>
            <w:r>
              <w:rPr>
                <w:rFonts w:ascii="Courier New" w:hAnsi="Courier New" w:cs="Courier New"/>
              </w:rPr>
              <w:t>Only fqdn attribute applies incase of MnS</w:t>
            </w:r>
          </w:p>
        </w:tc>
      </w:tr>
      <w:tr w:rsidR="007F31B8" w14:paraId="2A36D2C9" w14:textId="77777777" w:rsidTr="00167300">
        <w:trPr>
          <w:jc w:val="center"/>
        </w:trPr>
        <w:tc>
          <w:tcPr>
            <w:tcW w:w="1430" w:type="dxa"/>
          </w:tcPr>
          <w:p w14:paraId="3C34D87C" w14:textId="77777777" w:rsidR="007F31B8" w:rsidRDefault="007F31B8" w:rsidP="00167300">
            <w:pPr>
              <w:pStyle w:val="TAL"/>
            </w:pPr>
            <w:r>
              <w:t>fqdn</w:t>
            </w:r>
          </w:p>
        </w:tc>
        <w:tc>
          <w:tcPr>
            <w:tcW w:w="1006" w:type="dxa"/>
          </w:tcPr>
          <w:p w14:paraId="5261DA99" w14:textId="77777777" w:rsidR="007F31B8" w:rsidRDefault="007F31B8" w:rsidP="00167300">
            <w:pPr>
              <w:pStyle w:val="TAL"/>
            </w:pPr>
            <w:r>
              <w:t>Fqdn</w:t>
            </w:r>
          </w:p>
        </w:tc>
        <w:tc>
          <w:tcPr>
            <w:tcW w:w="425" w:type="dxa"/>
          </w:tcPr>
          <w:p w14:paraId="0F0C105A" w14:textId="77777777" w:rsidR="007F31B8" w:rsidRDefault="007F31B8" w:rsidP="00167300">
            <w:pPr>
              <w:pStyle w:val="TAC"/>
            </w:pPr>
            <w:r>
              <w:t>C</w:t>
            </w:r>
          </w:p>
        </w:tc>
        <w:tc>
          <w:tcPr>
            <w:tcW w:w="1368" w:type="dxa"/>
          </w:tcPr>
          <w:p w14:paraId="5CDC0E55" w14:textId="77777777" w:rsidR="007F31B8" w:rsidRDefault="007F31B8" w:rsidP="00167300">
            <w:pPr>
              <w:pStyle w:val="TAL"/>
            </w:pPr>
            <w:r>
              <w:t>0..1</w:t>
            </w:r>
          </w:p>
        </w:tc>
        <w:tc>
          <w:tcPr>
            <w:tcW w:w="3438" w:type="dxa"/>
          </w:tcPr>
          <w:p w14:paraId="011EB138" w14:textId="77777777" w:rsidR="007F31B8" w:rsidRDefault="007F31B8" w:rsidP="00167300">
            <w:pPr>
              <w:pStyle w:val="TAL"/>
              <w:rPr>
                <w:lang w:eastAsia="zh-CN"/>
              </w:rPr>
            </w:pPr>
            <w:r>
              <w:rPr>
                <w:lang w:eastAsia="zh-CN"/>
              </w:rPr>
              <w:t>String containing a Fully Qualified Domain Name. (NOTE 1)</w:t>
            </w:r>
          </w:p>
        </w:tc>
        <w:tc>
          <w:tcPr>
            <w:tcW w:w="1998" w:type="dxa"/>
          </w:tcPr>
          <w:p w14:paraId="118158C2" w14:textId="77777777" w:rsidR="007F31B8" w:rsidRDefault="007F31B8" w:rsidP="00167300">
            <w:pPr>
              <w:pStyle w:val="TAL"/>
              <w:rPr>
                <w:rFonts w:cs="Arial"/>
                <w:szCs w:val="18"/>
              </w:rPr>
            </w:pPr>
            <w:r w:rsidRPr="002B6E0D">
              <w:rPr>
                <w:rFonts w:ascii="Courier New" w:hAnsi="Courier New" w:cs="Courier New"/>
              </w:rPr>
              <w:t>mnsAddress</w:t>
            </w:r>
          </w:p>
        </w:tc>
      </w:tr>
      <w:tr w:rsidR="007F31B8" w14:paraId="13030ECB" w14:textId="77777777" w:rsidTr="00167300">
        <w:trPr>
          <w:jc w:val="center"/>
        </w:trPr>
        <w:tc>
          <w:tcPr>
            <w:tcW w:w="1430" w:type="dxa"/>
          </w:tcPr>
          <w:p w14:paraId="144132DD" w14:textId="77777777" w:rsidR="007F31B8" w:rsidRDefault="007F31B8" w:rsidP="00167300">
            <w:pPr>
              <w:pStyle w:val="TAL"/>
            </w:pPr>
            <w:r>
              <w:t>port</w:t>
            </w:r>
          </w:p>
        </w:tc>
        <w:tc>
          <w:tcPr>
            <w:tcW w:w="1006" w:type="dxa"/>
          </w:tcPr>
          <w:p w14:paraId="24490F35" w14:textId="77777777" w:rsidR="007F31B8" w:rsidRDefault="007F31B8" w:rsidP="00167300">
            <w:pPr>
              <w:pStyle w:val="TAL"/>
            </w:pPr>
            <w:r>
              <w:t>Port</w:t>
            </w:r>
          </w:p>
        </w:tc>
        <w:tc>
          <w:tcPr>
            <w:tcW w:w="425" w:type="dxa"/>
          </w:tcPr>
          <w:p w14:paraId="21D927F4" w14:textId="77777777" w:rsidR="007F31B8" w:rsidRDefault="007F31B8" w:rsidP="00167300">
            <w:pPr>
              <w:pStyle w:val="TAC"/>
            </w:pPr>
            <w:r>
              <w:t>O</w:t>
            </w:r>
          </w:p>
        </w:tc>
        <w:tc>
          <w:tcPr>
            <w:tcW w:w="1368" w:type="dxa"/>
          </w:tcPr>
          <w:p w14:paraId="22DE869C" w14:textId="77777777" w:rsidR="007F31B8" w:rsidRDefault="007F31B8" w:rsidP="00167300">
            <w:pPr>
              <w:pStyle w:val="TAL"/>
            </w:pPr>
            <w:r>
              <w:t>0..1</w:t>
            </w:r>
          </w:p>
        </w:tc>
        <w:tc>
          <w:tcPr>
            <w:tcW w:w="3438" w:type="dxa"/>
          </w:tcPr>
          <w:p w14:paraId="4DDECB07" w14:textId="77777777" w:rsidR="007F31B8" w:rsidRDefault="007F31B8" w:rsidP="00167300">
            <w:pPr>
              <w:pStyle w:val="TAL"/>
              <w:rPr>
                <w:rFonts w:cs="Arial"/>
                <w:szCs w:val="18"/>
              </w:rPr>
            </w:pPr>
            <w:r>
              <w:rPr>
                <w:rFonts w:cs="Arial"/>
                <w:szCs w:val="18"/>
              </w:rPr>
              <w:t>Port</w:t>
            </w:r>
          </w:p>
        </w:tc>
        <w:tc>
          <w:tcPr>
            <w:tcW w:w="1998" w:type="dxa"/>
          </w:tcPr>
          <w:p w14:paraId="771F9E26" w14:textId="77777777" w:rsidR="007F31B8" w:rsidRDefault="007F31B8" w:rsidP="00167300">
            <w:pPr>
              <w:pStyle w:val="TAL"/>
              <w:rPr>
                <w:rFonts w:cs="Arial"/>
                <w:szCs w:val="18"/>
              </w:rPr>
            </w:pPr>
          </w:p>
        </w:tc>
      </w:tr>
      <w:tr w:rsidR="007F31B8" w14:paraId="09E0308D" w14:textId="77777777" w:rsidTr="00167300">
        <w:trPr>
          <w:jc w:val="center"/>
        </w:trPr>
        <w:tc>
          <w:tcPr>
            <w:tcW w:w="1430" w:type="dxa"/>
          </w:tcPr>
          <w:p w14:paraId="775B464D" w14:textId="77777777" w:rsidR="007F31B8" w:rsidRDefault="007F31B8" w:rsidP="00167300">
            <w:pPr>
              <w:pStyle w:val="TAL"/>
            </w:pPr>
            <w:r>
              <w:t>apiPrefix</w:t>
            </w:r>
          </w:p>
        </w:tc>
        <w:tc>
          <w:tcPr>
            <w:tcW w:w="1006" w:type="dxa"/>
          </w:tcPr>
          <w:p w14:paraId="03A4FFE6" w14:textId="77777777" w:rsidR="007F31B8" w:rsidRDefault="007F31B8" w:rsidP="00167300">
            <w:pPr>
              <w:pStyle w:val="TAL"/>
            </w:pPr>
            <w:r>
              <w:t>string</w:t>
            </w:r>
          </w:p>
        </w:tc>
        <w:tc>
          <w:tcPr>
            <w:tcW w:w="425" w:type="dxa"/>
          </w:tcPr>
          <w:p w14:paraId="6BF9BAD9" w14:textId="77777777" w:rsidR="007F31B8" w:rsidRDefault="007F31B8" w:rsidP="00167300">
            <w:pPr>
              <w:pStyle w:val="TAC"/>
            </w:pPr>
            <w:r>
              <w:t>O</w:t>
            </w:r>
          </w:p>
        </w:tc>
        <w:tc>
          <w:tcPr>
            <w:tcW w:w="1368" w:type="dxa"/>
          </w:tcPr>
          <w:p w14:paraId="6681FBAF" w14:textId="77777777" w:rsidR="007F31B8" w:rsidRDefault="007F31B8" w:rsidP="00167300">
            <w:pPr>
              <w:pStyle w:val="TAL"/>
            </w:pPr>
            <w:r>
              <w:t>0..1</w:t>
            </w:r>
          </w:p>
        </w:tc>
        <w:tc>
          <w:tcPr>
            <w:tcW w:w="3438" w:type="dxa"/>
          </w:tcPr>
          <w:p w14:paraId="23A1554C" w14:textId="77777777" w:rsidR="007F31B8" w:rsidRDefault="007F31B8" w:rsidP="00167300">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7F520D96" w14:textId="77777777" w:rsidR="007F31B8" w:rsidRDefault="007F31B8" w:rsidP="00167300">
            <w:pPr>
              <w:pStyle w:val="TAL"/>
              <w:rPr>
                <w:rFonts w:cs="Arial"/>
                <w:szCs w:val="18"/>
              </w:rPr>
            </w:pPr>
          </w:p>
        </w:tc>
      </w:tr>
      <w:tr w:rsidR="007F31B8" w14:paraId="5ECABA64" w14:textId="77777777" w:rsidTr="00167300">
        <w:trPr>
          <w:jc w:val="center"/>
        </w:trPr>
        <w:tc>
          <w:tcPr>
            <w:tcW w:w="1430" w:type="dxa"/>
          </w:tcPr>
          <w:p w14:paraId="78B34AD7" w14:textId="77777777" w:rsidR="007F31B8" w:rsidRDefault="007F31B8" w:rsidP="00167300">
            <w:pPr>
              <w:pStyle w:val="TAL"/>
            </w:pPr>
            <w:r>
              <w:t>securityMethods</w:t>
            </w:r>
          </w:p>
        </w:tc>
        <w:tc>
          <w:tcPr>
            <w:tcW w:w="1006" w:type="dxa"/>
          </w:tcPr>
          <w:p w14:paraId="114B0E19" w14:textId="77777777" w:rsidR="007F31B8" w:rsidRDefault="007F31B8" w:rsidP="00167300">
            <w:pPr>
              <w:pStyle w:val="TAL"/>
            </w:pPr>
            <w:r>
              <w:t>array(SecurityMethod)</w:t>
            </w:r>
          </w:p>
        </w:tc>
        <w:tc>
          <w:tcPr>
            <w:tcW w:w="425" w:type="dxa"/>
          </w:tcPr>
          <w:p w14:paraId="07688F74" w14:textId="77777777" w:rsidR="007F31B8" w:rsidRDefault="007F31B8" w:rsidP="00167300">
            <w:pPr>
              <w:pStyle w:val="TAC"/>
            </w:pPr>
            <w:r>
              <w:t>M</w:t>
            </w:r>
          </w:p>
        </w:tc>
        <w:tc>
          <w:tcPr>
            <w:tcW w:w="1368" w:type="dxa"/>
          </w:tcPr>
          <w:p w14:paraId="51541BB9" w14:textId="77777777" w:rsidR="007F31B8" w:rsidRDefault="007F31B8" w:rsidP="00167300">
            <w:pPr>
              <w:pStyle w:val="TAL"/>
            </w:pPr>
            <w:r>
              <w:t>1..N</w:t>
            </w:r>
          </w:p>
        </w:tc>
        <w:tc>
          <w:tcPr>
            <w:tcW w:w="3438" w:type="dxa"/>
          </w:tcPr>
          <w:p w14:paraId="22B86618" w14:textId="77777777" w:rsidR="007F31B8" w:rsidRDefault="007F31B8" w:rsidP="0016730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998" w:type="dxa"/>
          </w:tcPr>
          <w:p w14:paraId="1731710D" w14:textId="77777777" w:rsidR="007F31B8" w:rsidRDefault="007F31B8" w:rsidP="00167300">
            <w:pPr>
              <w:pStyle w:val="TAL"/>
              <w:rPr>
                <w:rFonts w:cs="Arial"/>
                <w:szCs w:val="18"/>
              </w:rPr>
            </w:pPr>
            <w:r>
              <w:rPr>
                <w:rFonts w:eastAsia="DengXian" w:cs="Arial"/>
                <w:szCs w:val="18"/>
              </w:rPr>
              <w:t>It will most likely always be OAUTH 2.0 for SA5</w:t>
            </w:r>
          </w:p>
        </w:tc>
      </w:tr>
      <w:tr w:rsidR="007F31B8" w14:paraId="5FC9A70F" w14:textId="77777777" w:rsidTr="00167300">
        <w:trPr>
          <w:jc w:val="center"/>
        </w:trPr>
        <w:tc>
          <w:tcPr>
            <w:tcW w:w="9665" w:type="dxa"/>
            <w:gridSpan w:val="6"/>
          </w:tcPr>
          <w:p w14:paraId="225D70C9" w14:textId="77777777" w:rsidR="007F31B8" w:rsidRDefault="007F31B8" w:rsidP="0016730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75BC9C6B" w14:textId="77777777" w:rsidR="007F31B8" w:rsidRDefault="007F31B8" w:rsidP="0016730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tc>
      </w:tr>
    </w:tbl>
    <w:p w14:paraId="561AE3C2" w14:textId="77777777" w:rsidR="007F31B8" w:rsidRDefault="007F31B8" w:rsidP="007F31B8"/>
    <w:p w14:paraId="60A0663C" w14:textId="32F68A67" w:rsidR="007F31B8" w:rsidRDefault="007F31B8" w:rsidP="007F31B8">
      <w:r>
        <w:lastRenderedPageBreak/>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w:t>
      </w:r>
      <w:r w:rsidR="00250B9E">
        <w:t xml:space="preserve"> </w:t>
      </w:r>
      <w:r>
        <w:t>[13]).</w:t>
      </w:r>
    </w:p>
    <w:p w14:paraId="5A80F4D2" w14:textId="331BD4C0" w:rsidR="0041421A" w:rsidRPr="007837C8" w:rsidRDefault="0041421A" w:rsidP="0041421A">
      <w:pPr>
        <w:pStyle w:val="Heading4"/>
      </w:pPr>
      <w:bookmarkStart w:id="71" w:name="_Toc175587651"/>
      <w:r>
        <w:t>5</w:t>
      </w:r>
      <w:r w:rsidRPr="007837C8">
        <w:t>.</w:t>
      </w:r>
      <w:r>
        <w:t>1.2.4</w:t>
      </w:r>
      <w:r w:rsidRPr="007837C8">
        <w:tab/>
      </w:r>
      <w:r>
        <w:t>Evaluation of potential</w:t>
      </w:r>
      <w:r w:rsidRPr="007837C8">
        <w:t xml:space="preserve"> solutions</w:t>
      </w:r>
      <w:bookmarkEnd w:id="71"/>
    </w:p>
    <w:p w14:paraId="19AC72EC" w14:textId="59A8BDAE" w:rsidR="007F31B8" w:rsidRPr="0041421A" w:rsidRDefault="0041421A" w:rsidP="0041421A">
      <w:pPr>
        <w:pStyle w:val="EditorsNote"/>
      </w:pPr>
      <w:r>
        <w:t>Editor's Note:</w:t>
      </w:r>
      <w:r>
        <w:tab/>
      </w:r>
      <w:r w:rsidRPr="004B27FF">
        <w:t>This clause provides the evaluation of potential solutions.</w:t>
      </w:r>
    </w:p>
    <w:p w14:paraId="0C38026F" w14:textId="3BFC6DDB" w:rsidR="005D45FA" w:rsidRPr="002C5B99" w:rsidRDefault="005D45FA" w:rsidP="005D45FA">
      <w:pPr>
        <w:pStyle w:val="Heading3"/>
        <w:ind w:left="1138" w:hanging="1138"/>
        <w:rPr>
          <w:rFonts w:eastAsia="Times New Roman"/>
        </w:rPr>
      </w:pPr>
      <w:bookmarkStart w:id="72" w:name="_Toc175587652"/>
      <w:r w:rsidRPr="002C5B99">
        <w:rPr>
          <w:rFonts w:eastAsia="Times New Roman"/>
        </w:rPr>
        <w:t>5.1.</w:t>
      </w:r>
      <w:r w:rsidR="00E628D8">
        <w:rPr>
          <w:rFonts w:eastAsia="Times New Roman"/>
        </w:rPr>
        <w:t>3</w:t>
      </w:r>
      <w:r>
        <w:rPr>
          <w:rFonts w:eastAsia="Times New Roman"/>
        </w:rPr>
        <w:tab/>
      </w:r>
      <w:r>
        <w:t>Use case</w:t>
      </w:r>
      <w:r w:rsidRPr="00F239B0">
        <w:t xml:space="preserve"> </w:t>
      </w:r>
      <w:r>
        <w:t>#</w:t>
      </w:r>
      <w:r w:rsidR="00E628D8">
        <w:t>3</w:t>
      </w:r>
      <w:r w:rsidRPr="00F239B0">
        <w:t xml:space="preserve">: </w:t>
      </w:r>
      <w:r>
        <w:t xml:space="preserve">Configuring </w:t>
      </w:r>
      <w:r w:rsidR="00942C77" w:rsidRPr="00575D01">
        <w:rPr>
          <w:rFonts w:eastAsia="Times New Roman"/>
        </w:rPr>
        <w:t>discovery</w:t>
      </w:r>
      <w:r w:rsidR="00942C77">
        <w:rPr>
          <w:rFonts w:eastAsia="Times New Roman"/>
        </w:rPr>
        <w:t xml:space="preserve"> information</w:t>
      </w:r>
      <w:r w:rsidR="00942C77" w:rsidRPr="00575D01">
        <w:rPr>
          <w:rFonts w:eastAsia="Times New Roman"/>
        </w:rPr>
        <w:t xml:space="preserve"> of </w:t>
      </w:r>
      <w:r>
        <w:t>an external MnS consumer.</w:t>
      </w:r>
      <w:bookmarkEnd w:id="72"/>
    </w:p>
    <w:p w14:paraId="5BC21737" w14:textId="0C969ECA" w:rsidR="005D45FA" w:rsidRDefault="005D45FA" w:rsidP="005D45FA">
      <w:pPr>
        <w:pStyle w:val="Heading4"/>
      </w:pPr>
      <w:bookmarkStart w:id="73" w:name="_Toc175587653"/>
      <w:r w:rsidRPr="002C5B99">
        <w:t>5.</w:t>
      </w:r>
      <w:r>
        <w:t>1.</w:t>
      </w:r>
      <w:r w:rsidR="00E628D8">
        <w:t>3</w:t>
      </w:r>
      <w:r w:rsidRPr="002C5B99">
        <w:t>.1</w:t>
      </w:r>
      <w:r w:rsidRPr="002C5B99">
        <w:tab/>
      </w:r>
      <w:r w:rsidRPr="002C5B99">
        <w:tab/>
        <w:t>Description</w:t>
      </w:r>
      <w:bookmarkEnd w:id="73"/>
    </w:p>
    <w:p w14:paraId="40019057" w14:textId="4E36B435" w:rsidR="005D45FA" w:rsidRDefault="005D45F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w:t>
      </w:r>
      <w:r w:rsidR="00942C77">
        <w:t xml:space="preserve">discovery information </w:t>
      </w:r>
      <w:r>
        <w:t>on a per API invoker basis. Th</w:t>
      </w:r>
      <w:r w:rsidR="00942C77">
        <w:t xml:space="preserve">e discovery information </w:t>
      </w:r>
      <w:r>
        <w:t xml:space="preserve">, allows to specify the visibility for an API invoker, and therefore filter which service API information this API invoker can: </w:t>
      </w:r>
    </w:p>
    <w:p w14:paraId="170B4102" w14:textId="23AC37DD"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w:t>
      </w:r>
    </w:p>
    <w:p w14:paraId="25C9B6AE" w14:textId="20E7CE43"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w:t>
      </w:r>
      <w:r w:rsidR="00942C77">
        <w:rPr>
          <w:rFonts w:eastAsia="Times New Roman"/>
        </w:rPr>
        <w:t xml:space="preserve">configured discovery information </w:t>
      </w:r>
      <w:r w:rsidRPr="000D438C">
        <w:rPr>
          <w:rFonts w:eastAsia="Times New Roman"/>
        </w:rPr>
        <w:t xml:space="preserve">on the search results matching the query criteria and filter them accordingly. </w:t>
      </w:r>
    </w:p>
    <w:p w14:paraId="1D810188" w14:textId="77777777" w:rsidR="005D45FA" w:rsidRDefault="005D45FA" w:rsidP="005D45FA">
      <w:pPr>
        <w:jc w:val="both"/>
      </w:pPr>
      <w:r>
        <w:t xml:space="preserve">When using the CAPIF as the framework to expose MnSs, the external MnS consumer plays the role of API invoker, and the published API information corresponds to the MnS information published into CCF compliant with ServiceAPIDescription (clause 8.2.4.2.2 from [5]). Likewise, for the cases where CAPIF and 3GPP management system belong both to the same administrative domain, the 3GPP management system administrator [29] also acts as CAPIF administrator. </w:t>
      </w:r>
    </w:p>
    <w:p w14:paraId="7924728E" w14:textId="77777777" w:rsidR="005D45FA" w:rsidRDefault="005D45FA" w:rsidP="005D45FA">
      <w:pPr>
        <w:jc w:val="both"/>
      </w:pPr>
      <w:r>
        <w:t xml:space="preserve">However, there are two issues that deserve further analysis. </w:t>
      </w:r>
    </w:p>
    <w:p w14:paraId="064B9B9D" w14:textId="18CAD070" w:rsidR="005D45FA" w:rsidRDefault="005D45FA" w:rsidP="005D45FA">
      <w:pPr>
        <w:spacing w:after="120"/>
        <w:jc w:val="both"/>
      </w:pPr>
      <w:r>
        <w:t xml:space="preserve">On the one hand, it is needed to discuss how 3GPP management system can help define </w:t>
      </w:r>
      <w:r w:rsidR="00942C77">
        <w:t>discovery information</w:t>
      </w:r>
      <w:r>
        <w:t xml:space="preserve"> for each external MnS consumer. The aim of the </w:t>
      </w:r>
      <w:r w:rsidR="00370678">
        <w:t xml:space="preserve">configured discovered information </w:t>
      </w:r>
      <w:r>
        <w:t xml:space="preserve">is to limit their visibility over the published MnS information, either at onboarding time (when the external MnS consumer becomes an onboarded API invoker) or at operation time (when the external MnS consumer issues discovery requests). The </w:t>
      </w:r>
      <w:r w:rsidR="00370678">
        <w:t xml:space="preserve">configured discovered information </w:t>
      </w:r>
      <w:r>
        <w:t xml:space="preserve">can define filters at two levels: </w:t>
      </w:r>
    </w:p>
    <w:p w14:paraId="1D9D8A6A" w14:textId="3B291476"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First, the </w:t>
      </w:r>
      <w:r w:rsidR="00370678">
        <w:rPr>
          <w:rFonts w:eastAsia="Times New Roman"/>
        </w:rPr>
        <w:t>discovery information</w:t>
      </w:r>
      <w:r w:rsidRPr="00EB1D76">
        <w:rPr>
          <w:rFonts w:eastAsia="Times New Roman"/>
        </w:rPr>
        <w:t xml:space="preserve"> allows configuring which resources are made discoverable to the external MnS consumer. For each MOI which is under the management scope of the published MnS, the </w:t>
      </w:r>
      <w:r w:rsidR="00370678">
        <w:rPr>
          <w:rFonts w:eastAsia="Times New Roman"/>
        </w:rPr>
        <w:t>discovery information</w:t>
      </w:r>
      <w:r w:rsidRPr="00EB1D76">
        <w:rPr>
          <w:rFonts w:eastAsia="Times New Roman"/>
        </w:rPr>
        <w:t xml:space="preserve"> specifies whether the MOI is visible or not. </w:t>
      </w:r>
    </w:p>
    <w:p w14:paraId="3FD3B6B6" w14:textId="3202C105"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Secondly, for each visible MOI, the </w:t>
      </w:r>
      <w:r w:rsidR="00370678">
        <w:rPr>
          <w:rFonts w:eastAsia="Times New Roman"/>
        </w:rPr>
        <w:t>discovery information</w:t>
      </w:r>
      <w:r w:rsidRPr="00EB1D76">
        <w:rPr>
          <w:rFonts w:eastAsia="Times New Roman"/>
        </w:rPr>
        <w:t xml:space="preserve"> allows limiting what the external MnS consumer can see regarding:</w:t>
      </w:r>
    </w:p>
    <w:p w14:paraId="203C0598"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39AF6013"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29F7E7E5" w14:textId="1E30EAB9" w:rsidR="005D45FA" w:rsidRPr="00E628D8" w:rsidRDefault="005D45FA" w:rsidP="005D45FA">
      <w:pPr>
        <w:jc w:val="both"/>
        <w:rPr>
          <w:color w:val="000000" w:themeColor="text1"/>
          <w:lang w:eastAsia="zh-CN"/>
        </w:rPr>
      </w:pPr>
      <w:r>
        <w:t xml:space="preserve">On the other hand, it is needed to discuss how a defined </w:t>
      </w:r>
      <w:r w:rsidR="00370678">
        <w:rPr>
          <w:rFonts w:eastAsia="Times New Roman"/>
        </w:rPr>
        <w:t>discovery information</w:t>
      </w:r>
      <w:r>
        <w:t xml:space="preserve"> can be configured on the CCF</w:t>
      </w:r>
      <w:r w:rsidRPr="003F2733">
        <w:rPr>
          <w:color w:val="000000" w:themeColor="text1"/>
          <w:lang w:eastAsia="zh-CN"/>
        </w:rPr>
        <w:t xml:space="preserv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w:t>
      </w:r>
      <w:r w:rsidR="00370678">
        <w:rPr>
          <w:rFonts w:eastAsia="Times New Roman"/>
        </w:rPr>
        <w:t>discovery information</w:t>
      </w:r>
      <w:r>
        <w:rPr>
          <w:color w:val="000000" w:themeColor="text1"/>
        </w:rPr>
        <w:t xml:space="preserve"> can be updated over the API invoker’s lifetime. </w:t>
      </w:r>
    </w:p>
    <w:p w14:paraId="2687FD3B" w14:textId="1403A7CA" w:rsidR="005D45FA" w:rsidRDefault="005D45FA" w:rsidP="005D45FA">
      <w:pPr>
        <w:pStyle w:val="Heading4"/>
      </w:pPr>
      <w:bookmarkStart w:id="74" w:name="_Toc175587654"/>
      <w:r>
        <w:t>5.1.</w:t>
      </w:r>
      <w:r w:rsidR="00E628D8">
        <w:t>3</w:t>
      </w:r>
      <w:r>
        <w:t>.2</w:t>
      </w:r>
      <w:r>
        <w:tab/>
      </w:r>
      <w:r w:rsidRPr="00F1699B">
        <w:t>Potential</w:t>
      </w:r>
      <w:r>
        <w:t xml:space="preserve"> requirements</w:t>
      </w:r>
      <w:bookmarkEnd w:id="74"/>
    </w:p>
    <w:p w14:paraId="4A0A8D62" w14:textId="30C70580" w:rsidR="005D45FA" w:rsidRDefault="005D45FA" w:rsidP="005D45FA">
      <w:pPr>
        <w:jc w:val="both"/>
        <w:rPr>
          <w:bCs/>
        </w:rPr>
      </w:pPr>
      <w:r>
        <w:rPr>
          <w:b/>
        </w:rPr>
        <w:t>PREQ-FS_MExpo-Disc-01</w:t>
      </w:r>
      <w:r w:rsidR="006A6042">
        <w:rPr>
          <w:b/>
        </w:rPr>
        <w:t>:</w:t>
      </w:r>
      <w:r>
        <w:rPr>
          <w:b/>
        </w:rPr>
        <w:t xml:space="preserve"> </w:t>
      </w:r>
      <w:r>
        <w:rPr>
          <w:bCs/>
        </w:rPr>
        <w:t>The 3GPP management system shall provide the capability to configure which MOIs, among those ones that are within the scope of a published MnSs, are visible to an external MnS consumer. The filtered set of MOIs is referred to as discoverable MOIs.</w:t>
      </w:r>
    </w:p>
    <w:p w14:paraId="11DED759" w14:textId="79F4926A" w:rsidR="005D45FA" w:rsidRDefault="005D45FA" w:rsidP="005D45FA">
      <w:pPr>
        <w:jc w:val="both"/>
        <w:rPr>
          <w:bCs/>
        </w:rPr>
      </w:pPr>
      <w:r>
        <w:rPr>
          <w:b/>
        </w:rPr>
        <w:t>PREQ-FS_MExpo-Disc-02</w:t>
      </w:r>
      <w:r w:rsidR="006A6042">
        <w:rPr>
          <w:b/>
        </w:rPr>
        <w:t>:</w:t>
      </w:r>
      <w:r>
        <w:rPr>
          <w:b/>
        </w:rPr>
        <w:t xml:space="preserve"> </w:t>
      </w:r>
      <w:r>
        <w:rPr>
          <w:bCs/>
        </w:rPr>
        <w:t xml:space="preserve">The 3GPP management system shall provide the capability to configure, for a discoverable MOI, which attributes supported by this MOI are visible to an external MnS consumer. </w:t>
      </w:r>
    </w:p>
    <w:p w14:paraId="2CF836A4" w14:textId="07E3121C" w:rsidR="005D45FA" w:rsidRDefault="005D45FA" w:rsidP="005D45FA">
      <w:pPr>
        <w:jc w:val="both"/>
        <w:rPr>
          <w:bCs/>
        </w:rPr>
      </w:pPr>
      <w:r>
        <w:rPr>
          <w:b/>
        </w:rPr>
        <w:lastRenderedPageBreak/>
        <w:t>PREQ-FS_MExpo-Disc-03</w:t>
      </w:r>
      <w:r w:rsidR="006A6042">
        <w:rPr>
          <w:b/>
        </w:rPr>
        <w:t>:</w:t>
      </w:r>
      <w:r>
        <w:rPr>
          <w:b/>
        </w:rPr>
        <w:t xml:space="preserve"> </w:t>
      </w:r>
      <w:r>
        <w:rPr>
          <w:bCs/>
        </w:rPr>
        <w:t xml:space="preserve">The 3GPP management system shall provide the capability to configure, for a discoverable MOI, which CRUD operations associated to this MOI are visible to an external MnS consumer. </w:t>
      </w:r>
    </w:p>
    <w:p w14:paraId="49550C17" w14:textId="53CA1F03" w:rsidR="005D45FA" w:rsidRDefault="005D45FA" w:rsidP="005D45FA">
      <w:pPr>
        <w:jc w:val="both"/>
        <w:rPr>
          <w:bCs/>
        </w:rPr>
      </w:pPr>
      <w:r>
        <w:rPr>
          <w:b/>
        </w:rPr>
        <w:t>PREQ-FS_MExpo-Disc-04</w:t>
      </w:r>
      <w:r w:rsidR="006A6042">
        <w:rPr>
          <w:b/>
        </w:rPr>
        <w:t>:</w:t>
      </w:r>
      <w:r>
        <w:rPr>
          <w:b/>
        </w:rPr>
        <w:t xml:space="preserve"> </w:t>
      </w:r>
      <w:r>
        <w:rPr>
          <w:bCs/>
        </w:rPr>
        <w:t xml:space="preserve">The 3GPP management system shall provide the capability to configure, for a discoverable MOI, which notifications associated to this MOI are visible to an external MnS consumer. </w:t>
      </w:r>
    </w:p>
    <w:p w14:paraId="5EBDB861" w14:textId="5F969AF2" w:rsidR="005D45FA" w:rsidRDefault="005D45FA" w:rsidP="005D45FA">
      <w:pPr>
        <w:jc w:val="both"/>
        <w:rPr>
          <w:bCs/>
        </w:rPr>
      </w:pPr>
      <w:r>
        <w:rPr>
          <w:b/>
        </w:rPr>
        <w:t>PREQ-FS_MExpo-Disc-05</w:t>
      </w:r>
      <w:r w:rsidR="006A6042">
        <w:rPr>
          <w:b/>
        </w:rPr>
        <w:t>:</w:t>
      </w:r>
      <w:r>
        <w:rPr>
          <w:b/>
        </w:rPr>
        <w:t xml:space="preserve"> </w:t>
      </w:r>
      <w:r>
        <w:rPr>
          <w:bCs/>
        </w:rPr>
        <w:t xml:space="preserve">The 3GPP management system shall provide the capability to configure, for a discoverable MOI, which management data associated to this MOI are visible to an external MnS consumer. </w:t>
      </w:r>
    </w:p>
    <w:p w14:paraId="42766AB3" w14:textId="05B4A169" w:rsidR="00610F0F" w:rsidRDefault="00610F0F" w:rsidP="00610F0F">
      <w:pPr>
        <w:pStyle w:val="NO"/>
      </w:pPr>
      <w:r>
        <w:t xml:space="preserve">NOTE 1: Management data includes for example performance measurements, KPIs and alarm </w:t>
      </w:r>
      <w:r w:rsidR="00825910">
        <w:rPr>
          <w:bCs/>
        </w:rPr>
        <w:t>information.</w:t>
      </w:r>
    </w:p>
    <w:p w14:paraId="2F573BE7" w14:textId="695C901A" w:rsidR="005D45FA" w:rsidRPr="00977F2A" w:rsidRDefault="005D45FA" w:rsidP="00610F0F">
      <w:pPr>
        <w:pStyle w:val="NO"/>
        <w:rPr>
          <w:color w:val="000000" w:themeColor="text1"/>
        </w:rPr>
      </w:pPr>
      <w:r w:rsidRPr="00C35760">
        <w:rPr>
          <w:color w:val="000000" w:themeColor="text1"/>
        </w:rPr>
        <w:t>NOTE</w:t>
      </w:r>
      <w:r w:rsidR="00610F0F">
        <w:rPr>
          <w:color w:val="000000" w:themeColor="text1"/>
        </w:rPr>
        <w:t xml:space="preserve"> 2</w:t>
      </w:r>
      <w:r w:rsidRPr="00C35760">
        <w:rPr>
          <w:color w:val="000000" w:themeColor="text1"/>
        </w:rPr>
        <w:t xml:space="preserve">: The above listed requirements are based on those originally defined </w:t>
      </w:r>
      <w:r>
        <w:rPr>
          <w:color w:val="000000" w:themeColor="text1"/>
        </w:rPr>
        <w:t>in 3GPP TS 28.319 [29], but now applicable for external MnS consumers.</w:t>
      </w:r>
    </w:p>
    <w:p w14:paraId="40A1DE84" w14:textId="7E79B648" w:rsidR="005D45FA" w:rsidRDefault="005D45FA" w:rsidP="005D45FA">
      <w:pPr>
        <w:jc w:val="both"/>
        <w:rPr>
          <w:bCs/>
        </w:rPr>
      </w:pPr>
      <w:r>
        <w:rPr>
          <w:b/>
        </w:rPr>
        <w:t>PREQ-FS_MExpo-Disc-06</w:t>
      </w:r>
      <w:r w:rsidR="006A6042">
        <w:rPr>
          <w:b/>
        </w:rPr>
        <w:t>:</w:t>
      </w:r>
      <w:r>
        <w:rPr>
          <w:b/>
        </w:rPr>
        <w:t xml:space="preserve"> </w:t>
      </w:r>
      <w:r>
        <w:rPr>
          <w:bCs/>
        </w:rPr>
        <w:t xml:space="preserve">The 3GPP management system shall provide the means to map the configuration associated to discoverable MOIs to appropriate OAuth 2.0 access token.  </w:t>
      </w:r>
    </w:p>
    <w:p w14:paraId="1CE24060" w14:textId="4EB6D56D" w:rsidR="005D45FA" w:rsidRPr="007837C8" w:rsidRDefault="005D45FA" w:rsidP="005D45FA">
      <w:pPr>
        <w:pStyle w:val="Heading4"/>
      </w:pPr>
      <w:bookmarkStart w:id="75" w:name="_Toc175587655"/>
      <w:r>
        <w:t>5</w:t>
      </w:r>
      <w:r w:rsidRPr="007837C8">
        <w:t>.</w:t>
      </w:r>
      <w:r>
        <w:t>1.</w:t>
      </w:r>
      <w:r w:rsidR="00E628D8">
        <w:t>3</w:t>
      </w:r>
      <w:r>
        <w:t>.3</w:t>
      </w:r>
      <w:r w:rsidRPr="007837C8">
        <w:tab/>
        <w:t>Potential solutions</w:t>
      </w:r>
      <w:bookmarkEnd w:id="75"/>
    </w:p>
    <w:p w14:paraId="2ECC7539" w14:textId="62A0035F" w:rsidR="005D45FA" w:rsidRPr="00EA5506" w:rsidRDefault="005D45FA" w:rsidP="005D45FA">
      <w:pPr>
        <w:pStyle w:val="Heading5"/>
        <w:rPr>
          <w:lang w:val="en-US"/>
        </w:rPr>
      </w:pPr>
      <w:bookmarkStart w:id="76" w:name="_Toc175587656"/>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1</w:t>
      </w:r>
      <w:r w:rsidRPr="00EA5506">
        <w:rPr>
          <w:lang w:val="en-US"/>
        </w:rPr>
        <w:tab/>
      </w:r>
      <w:r w:rsidRPr="00D35187">
        <w:rPr>
          <w:lang w:val="en-US"/>
        </w:rPr>
        <w:t xml:space="preserve">Potential solution #1: Using AccessRule class </w:t>
      </w:r>
      <w:r w:rsidR="00370678">
        <w:rPr>
          <w:lang w:val="en-US"/>
        </w:rPr>
        <w:t>to support discovery information</w:t>
      </w:r>
      <w:r w:rsidR="00370678" w:rsidRPr="00D35187">
        <w:rPr>
          <w:lang w:val="en-US"/>
        </w:rPr>
        <w:t xml:space="preserve"> </w:t>
      </w:r>
      <w:r w:rsidRPr="000D438C">
        <w:rPr>
          <w:sz w:val="24"/>
          <w:lang w:val="en-US"/>
        </w:rPr>
        <w:t>definition</w:t>
      </w:r>
      <w:bookmarkEnd w:id="76"/>
    </w:p>
    <w:p w14:paraId="74B9D715" w14:textId="20EFBDC6" w:rsidR="005D45FA" w:rsidRPr="00D35187" w:rsidRDefault="005D45FA" w:rsidP="00D35187">
      <w:pPr>
        <w:pStyle w:val="Heading6"/>
        <w:rPr>
          <w:rFonts w:eastAsia="Times New Roman"/>
        </w:rPr>
      </w:pPr>
      <w:bookmarkStart w:id="77" w:name="_Toc175587657"/>
      <w:r w:rsidRPr="00D35187">
        <w:rPr>
          <w:rFonts w:eastAsia="Times New Roman"/>
        </w:rPr>
        <w:t>5.1.</w:t>
      </w:r>
      <w:r w:rsidR="00E628D8" w:rsidRPr="00D35187">
        <w:rPr>
          <w:rFonts w:eastAsia="Times New Roman"/>
        </w:rPr>
        <w:t>3</w:t>
      </w:r>
      <w:r w:rsidRPr="00D35187">
        <w:rPr>
          <w:rFonts w:eastAsia="Times New Roman"/>
        </w:rPr>
        <w:t>.3.1.1</w:t>
      </w:r>
      <w:r w:rsidRPr="00D35187">
        <w:rPr>
          <w:rFonts w:eastAsia="Times New Roman"/>
        </w:rPr>
        <w:tab/>
        <w:t>Introduction</w:t>
      </w:r>
      <w:bookmarkEnd w:id="77"/>
    </w:p>
    <w:p w14:paraId="16A04EFA" w14:textId="77777777" w:rsidR="005D45FA" w:rsidRDefault="005D45FA" w:rsidP="005D45FA">
      <w:pPr>
        <w:pStyle w:val="EditorsNote"/>
        <w:ind w:left="0" w:firstLine="0"/>
        <w:rPr>
          <w:color w:val="000000" w:themeColor="text1"/>
        </w:rPr>
      </w:pPr>
      <w:r>
        <w:rPr>
          <w:color w:val="000000" w:themeColor="text1"/>
        </w:rPr>
        <w:t xml:space="preserve">AccessRule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5D45FA" w14:paraId="716426D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F028013" w14:textId="77777777" w:rsidR="005D45FA" w:rsidRDefault="005D45F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DF815AB" w14:textId="77777777" w:rsidR="005D45FA" w:rsidRDefault="005D45FA" w:rsidP="00167300">
            <w:pPr>
              <w:keepNext/>
              <w:keepLines/>
              <w:spacing w:after="0"/>
              <w:jc w:val="center"/>
              <w:rPr>
                <w:rFonts w:ascii="Arial" w:hAnsi="Arial"/>
                <w:b/>
                <w:sz w:val="18"/>
                <w:lang w:eastAsia="en-GB"/>
              </w:rPr>
            </w:pPr>
            <w:r>
              <w:rPr>
                <w:rFonts w:ascii="Arial" w:hAnsi="Arial"/>
                <w:b/>
                <w:sz w:val="18"/>
                <w:lang w:eastAsia="en-GB"/>
              </w:rPr>
              <w:t>S</w:t>
            </w:r>
          </w:p>
        </w:tc>
      </w:tr>
      <w:tr w:rsidR="005D45FA" w14:paraId="0F5CA2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A342C7A"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2E9B1AB7"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16D3BA5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FD37918"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1ED97113"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3A3FDBB6"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A0B702"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579996ED"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5A2B16AE"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EDCB83F"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34952EA4"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r w:rsidR="005D45FA" w14:paraId="51344238"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211E787"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43EC0979"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bl>
    <w:p w14:paraId="5CDD4153" w14:textId="77777777" w:rsidR="005D45FA" w:rsidRDefault="005D45FA" w:rsidP="005D45FA">
      <w:pPr>
        <w:rPr>
          <w:lang w:eastAsia="ko-KR"/>
        </w:rPr>
      </w:pPr>
    </w:p>
    <w:p w14:paraId="2F1FE4F8" w14:textId="4D8BC277" w:rsidR="005D45FA" w:rsidRDefault="005D45FA" w:rsidP="005D45FA">
      <w:pPr>
        <w:rPr>
          <w:lang w:eastAsia="ko-KR"/>
        </w:rPr>
      </w:pPr>
      <w:r>
        <w:rPr>
          <w:lang w:eastAsia="ko-KR"/>
        </w:rPr>
        <w:t xml:space="preserve">The different AccessRule instances are defined at design time and stored in a database accessible by 3GPP management system. An example of this database can be the operator’s Authentication, Authorization and Accounting (AAA) server. </w:t>
      </w:r>
    </w:p>
    <w:p w14:paraId="759FD36F" w14:textId="2FAE3405" w:rsidR="005D45FA" w:rsidRPr="009D7904" w:rsidRDefault="005D45FA" w:rsidP="009D7904">
      <w:pPr>
        <w:rPr>
          <w:lang w:eastAsia="ko-KR"/>
        </w:rPr>
      </w:pPr>
      <w:r>
        <w:rPr>
          <w:lang w:eastAsia="ko-KR"/>
        </w:rPr>
        <w:t xml:space="preserve">This solution proposes using the existing AccessRule class to define </w:t>
      </w:r>
      <w:r w:rsidR="00370678">
        <w:rPr>
          <w:lang w:eastAsia="ko-KR"/>
        </w:rPr>
        <w:t xml:space="preserve">discovery information </w:t>
      </w:r>
      <w:r>
        <w:rPr>
          <w:lang w:eastAsia="ko-KR"/>
        </w:rPr>
        <w:t xml:space="preserve">for external MnS consumer. With this solution, it is proposed to fulfil the requirements </w:t>
      </w:r>
      <w:r w:rsidR="00C50D3A" w:rsidRPr="009D7904">
        <w:rPr>
          <w:lang w:eastAsia="ko-KR"/>
        </w:rPr>
        <w:t>PREQ-FS_MExpo-Disc-</w:t>
      </w:r>
      <w:r w:rsidRPr="00BC0F2A">
        <w:rPr>
          <w:lang w:eastAsia="ko-KR"/>
        </w:rPr>
        <w:t xml:space="preserve">01, </w:t>
      </w:r>
      <w:r w:rsidR="00C50D3A" w:rsidRPr="009D7904">
        <w:rPr>
          <w:lang w:eastAsia="ko-KR"/>
        </w:rPr>
        <w:t>PREQ-FS_MExpo-Disc-</w:t>
      </w:r>
      <w:r w:rsidRPr="00BC0F2A">
        <w:rPr>
          <w:lang w:eastAsia="ko-KR"/>
        </w:rPr>
        <w:t xml:space="preserve">02, </w:t>
      </w:r>
      <w:r w:rsidR="00C50D3A" w:rsidRPr="009D7904">
        <w:rPr>
          <w:lang w:eastAsia="ko-KR"/>
        </w:rPr>
        <w:t>PREQ-FS_MExpo-Disc-</w:t>
      </w:r>
      <w:r w:rsidRPr="00BC0F2A">
        <w:rPr>
          <w:lang w:eastAsia="ko-KR"/>
        </w:rPr>
        <w:t xml:space="preserve">03, </w:t>
      </w:r>
      <w:r w:rsidR="00C50D3A" w:rsidRPr="009D7904">
        <w:rPr>
          <w:lang w:eastAsia="ko-KR"/>
        </w:rPr>
        <w:t>PREQ-FS_MExpo-Disc-</w:t>
      </w:r>
      <w:r w:rsidRPr="00BC0F2A">
        <w:rPr>
          <w:lang w:eastAsia="ko-KR"/>
        </w:rPr>
        <w:t xml:space="preserve">04 and </w:t>
      </w:r>
      <w:r w:rsidR="00C50D3A" w:rsidRPr="009D7904">
        <w:rPr>
          <w:lang w:eastAsia="ko-KR"/>
        </w:rPr>
        <w:t>PREQ-FS_MExpo-Disc-</w:t>
      </w:r>
      <w:r w:rsidRPr="00BC0F2A">
        <w:rPr>
          <w:lang w:eastAsia="ko-KR"/>
        </w:rPr>
        <w:t>05</w:t>
      </w:r>
      <w:r>
        <w:rPr>
          <w:lang w:eastAsia="ko-KR"/>
        </w:rPr>
        <w:t>.</w:t>
      </w:r>
    </w:p>
    <w:p w14:paraId="0F7F4542" w14:textId="61CD604B" w:rsidR="005D45FA" w:rsidRPr="00D35187" w:rsidRDefault="005D45FA" w:rsidP="00D35187">
      <w:pPr>
        <w:pStyle w:val="Heading6"/>
        <w:rPr>
          <w:rFonts w:eastAsia="Times New Roman"/>
        </w:rPr>
      </w:pPr>
      <w:bookmarkStart w:id="78" w:name="_Toc175587658"/>
      <w:bookmarkStart w:id="79" w:name="_Toc157755321"/>
      <w:r w:rsidRPr="00D35187">
        <w:rPr>
          <w:rFonts w:eastAsia="Times New Roman"/>
        </w:rPr>
        <w:t>5.1.</w:t>
      </w:r>
      <w:r w:rsidR="00E628D8" w:rsidRPr="00D35187">
        <w:rPr>
          <w:rFonts w:eastAsia="Times New Roman"/>
        </w:rPr>
        <w:t>3</w:t>
      </w:r>
      <w:r w:rsidRPr="00D35187">
        <w:rPr>
          <w:rFonts w:eastAsia="Times New Roman"/>
        </w:rPr>
        <w:t>.3.1.2</w:t>
      </w:r>
      <w:r w:rsidRPr="00D35187">
        <w:rPr>
          <w:rFonts w:eastAsia="Times New Roman"/>
        </w:rPr>
        <w:tab/>
        <w:t>Description</w:t>
      </w:r>
      <w:bookmarkEnd w:id="78"/>
    </w:p>
    <w:bookmarkEnd w:id="79"/>
    <w:p w14:paraId="2090B93D" w14:textId="490E7BDB" w:rsidR="005D45FA" w:rsidRDefault="005D45FA" w:rsidP="005D45FA">
      <w:pPr>
        <w:spacing w:after="120"/>
        <w:jc w:val="both"/>
        <w:rPr>
          <w:lang w:eastAsia="zh-CN"/>
        </w:rPr>
      </w:pPr>
      <w:r>
        <w:rPr>
          <w:lang w:eastAsia="zh-CN"/>
        </w:rPr>
        <w:t xml:space="preserve">It is proposed to use AccessRule to generate </w:t>
      </w:r>
      <w:r w:rsidR="00370678">
        <w:rPr>
          <w:lang w:eastAsia="ko-KR"/>
        </w:rPr>
        <w:t>discovery information</w:t>
      </w:r>
      <w:r w:rsidR="00370678">
        <w:rPr>
          <w:lang w:eastAsia="zh-CN"/>
        </w:rPr>
        <w:t xml:space="preserve"> </w:t>
      </w:r>
      <w:r>
        <w:rPr>
          <w:lang w:eastAsia="zh-CN"/>
        </w:rPr>
        <w:t>as follows:</w:t>
      </w:r>
    </w:p>
    <w:p w14:paraId="6B1F1ED7"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“dataNodeSelector”: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23EF1B76" w14:textId="37F16B04"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are visible for each MOI listed in the dataNodeSelector. This allows fulfilling </w:t>
      </w:r>
      <w:r>
        <w:rPr>
          <w:rFonts w:eastAsia="Times New Roman"/>
        </w:rPr>
        <w:t>PREQ-FS_MExpo-Disc-03</w:t>
      </w:r>
      <w:r w:rsidRPr="00EB1D76">
        <w:rPr>
          <w:rFonts w:eastAsia="Times New Roman"/>
        </w:rPr>
        <w:t xml:space="preserve">. </w:t>
      </w:r>
    </w:p>
    <w:p w14:paraId="26FD535D" w14:textId="6071D6DF"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“componentCData”: it can be used to specify which management data </w:t>
      </w:r>
      <w:r w:rsidR="00825910">
        <w:rPr>
          <w:rFonts w:eastAsia="Times New Roman"/>
        </w:rPr>
        <w:t xml:space="preserve">(e.g, performance measurements, KPIs and alarm information) </w:t>
      </w:r>
      <w:r w:rsidRPr="00EB1D76">
        <w:rPr>
          <w:rFonts w:eastAsia="Times New Roman"/>
        </w:rPr>
        <w:t xml:space="preserve">are visible for each MOI listed in the dataNodeSelector. This allows fulfilling </w:t>
      </w:r>
      <w:r>
        <w:rPr>
          <w:rFonts w:eastAsia="Times New Roman"/>
        </w:rPr>
        <w:t>PREQ-FS_MExpo-Disc-05</w:t>
      </w:r>
      <w:r w:rsidRPr="00EB1D76">
        <w:rPr>
          <w:rFonts w:eastAsia="Times New Roman"/>
        </w:rPr>
        <w:t xml:space="preserve">. </w:t>
      </w:r>
    </w:p>
    <w:p w14:paraId="5F73D3ED" w14:textId="6AA763C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The usage of this attribute is to grant authorization to the external MnS consumer when accessing service APIs over CAPIF-2/2e interface. However, this is a separate use case</w:t>
      </w:r>
      <w:r w:rsidR="00825910">
        <w:rPr>
          <w:rFonts w:eastAsia="Times New Roman"/>
        </w:rPr>
        <w:t>, which is described in clause 5.1.4</w:t>
      </w:r>
      <w:r w:rsidRPr="00EB1D76">
        <w:rPr>
          <w:rFonts w:eastAsia="Times New Roman"/>
        </w:rPr>
        <w:t>.</w:t>
      </w:r>
    </w:p>
    <w:p w14:paraId="2C21F138" w14:textId="54165504" w:rsidR="005D45FA" w:rsidRDefault="005D45FA" w:rsidP="00D35187">
      <w:pPr>
        <w:pStyle w:val="Heading5"/>
        <w:rPr>
          <w:lang w:val="en-US"/>
        </w:rPr>
      </w:pPr>
      <w:bookmarkStart w:id="80" w:name="_Toc175587659"/>
      <w:r>
        <w:rPr>
          <w:lang w:val="en-US"/>
        </w:rPr>
        <w:lastRenderedPageBreak/>
        <w:t>5</w:t>
      </w:r>
      <w:r w:rsidRPr="00EA5506">
        <w:rPr>
          <w:lang w:val="en-US"/>
        </w:rPr>
        <w:t>.</w:t>
      </w:r>
      <w:r>
        <w:rPr>
          <w:lang w:val="en-US"/>
        </w:rPr>
        <w:t>1.</w:t>
      </w:r>
      <w:r w:rsidR="00E628D8">
        <w:rPr>
          <w:lang w:val="en-US"/>
        </w:rPr>
        <w:t>3</w:t>
      </w:r>
      <w:r>
        <w:rPr>
          <w:lang w:val="en-US"/>
        </w:rPr>
        <w:t>.3</w:t>
      </w:r>
      <w:r w:rsidRPr="00EA5506">
        <w:rPr>
          <w:lang w:val="en-US"/>
        </w:rPr>
        <w:t>.</w:t>
      </w:r>
      <w:r>
        <w:rPr>
          <w:lang w:val="en-US"/>
        </w:rPr>
        <w:t>2</w:t>
      </w:r>
      <w:r w:rsidRPr="00EA5506">
        <w:rPr>
          <w:lang w:val="en-US"/>
        </w:rPr>
        <w:tab/>
      </w:r>
      <w:r w:rsidRPr="000D438C">
        <w:rPr>
          <w:lang w:val="en-US"/>
        </w:rPr>
        <w:t xml:space="preserve">Potential solution </w:t>
      </w:r>
      <w:r>
        <w:rPr>
          <w:lang w:val="en-US"/>
        </w:rPr>
        <w:t>#</w:t>
      </w:r>
      <w:r w:rsidR="00825910">
        <w:rPr>
          <w:lang w:val="en-US"/>
        </w:rPr>
        <w:t>1b</w:t>
      </w:r>
      <w:r w:rsidRPr="000D438C">
        <w:rPr>
          <w:lang w:val="en-US"/>
        </w:rPr>
        <w:t xml:space="preserve">: Using Role class for discovery </w:t>
      </w:r>
      <w:r w:rsidR="00370678">
        <w:rPr>
          <w:lang w:val="en-US"/>
        </w:rPr>
        <w:t>information</w:t>
      </w:r>
      <w:r w:rsidRPr="000D438C">
        <w:rPr>
          <w:lang w:val="en-US"/>
        </w:rPr>
        <w:t xml:space="preserve"> definition</w:t>
      </w:r>
      <w:bookmarkEnd w:id="80"/>
    </w:p>
    <w:p w14:paraId="2D2FAABE" w14:textId="303320AC" w:rsidR="005D45FA" w:rsidRPr="00D35187" w:rsidRDefault="005D45FA" w:rsidP="00D35187">
      <w:pPr>
        <w:pStyle w:val="Heading6"/>
        <w:rPr>
          <w:rFonts w:eastAsia="Times New Roman"/>
        </w:rPr>
      </w:pPr>
      <w:bookmarkStart w:id="81" w:name="_Toc175587660"/>
      <w:r w:rsidRPr="00D35187">
        <w:rPr>
          <w:rFonts w:eastAsia="Times New Roman"/>
        </w:rPr>
        <w:t>5.1.</w:t>
      </w:r>
      <w:r w:rsidR="00E628D8" w:rsidRPr="00D35187">
        <w:rPr>
          <w:rFonts w:eastAsia="Times New Roman"/>
        </w:rPr>
        <w:t>3</w:t>
      </w:r>
      <w:r w:rsidRPr="00D35187">
        <w:rPr>
          <w:rFonts w:eastAsia="Times New Roman"/>
        </w:rPr>
        <w:t>.3.2.1</w:t>
      </w:r>
      <w:r w:rsidRPr="00D35187">
        <w:rPr>
          <w:rFonts w:eastAsia="Times New Roman"/>
        </w:rPr>
        <w:tab/>
        <w:t>Introduction</w:t>
      </w:r>
      <w:bookmarkEnd w:id="81"/>
    </w:p>
    <w:p w14:paraId="18B5F3BF" w14:textId="77777777" w:rsidR="005D45FA" w:rsidRDefault="005D45F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5D45FA" w:rsidRPr="00E156E5" w14:paraId="6E6CD2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754AD1F" w14:textId="77777777" w:rsidR="005D45FA" w:rsidRPr="00E156E5" w:rsidRDefault="005D45FA" w:rsidP="00167300">
            <w:pPr>
              <w:keepNext/>
              <w:keepLines/>
              <w:spacing w:after="0"/>
              <w:ind w:right="318"/>
              <w:jc w:val="center"/>
              <w:rPr>
                <w:rFonts w:ascii="Arial" w:hAnsi="Arial"/>
                <w:b/>
                <w:sz w:val="18"/>
              </w:rPr>
            </w:pPr>
            <w:bookmarkStart w:id="82"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8243B9" w14:textId="77777777" w:rsidR="005D45FA" w:rsidRPr="00E156E5" w:rsidRDefault="005D45FA" w:rsidP="00167300">
            <w:pPr>
              <w:keepNext/>
              <w:keepLines/>
              <w:spacing w:after="0"/>
              <w:jc w:val="center"/>
              <w:rPr>
                <w:rFonts w:ascii="Arial" w:hAnsi="Arial"/>
                <w:b/>
                <w:sz w:val="18"/>
              </w:rPr>
            </w:pPr>
            <w:r w:rsidRPr="00E156E5">
              <w:rPr>
                <w:rFonts w:ascii="Arial" w:hAnsi="Arial"/>
                <w:b/>
                <w:sz w:val="18"/>
              </w:rPr>
              <w:t>S</w:t>
            </w:r>
          </w:p>
        </w:tc>
      </w:tr>
      <w:tr w:rsidR="005D45FA" w:rsidRPr="00E156E5" w14:paraId="778EBD6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C6907" w14:textId="77777777" w:rsidR="005D45FA" w:rsidRPr="00E156E5" w:rsidRDefault="005D45FA" w:rsidP="00167300">
            <w:pPr>
              <w:pStyle w:val="TAL"/>
              <w:rPr>
                <w:rFonts w:cs="Arial"/>
                <w:lang w:eastAsia="de-DE"/>
              </w:rPr>
            </w:pPr>
            <w:bookmarkStart w:id="83" w:name="_MCCTEMPBM_CRPT04410022___7"/>
            <w:bookmarkEnd w:id="82"/>
            <w:r w:rsidRPr="00E156E5">
              <w:rPr>
                <w:rFonts w:ascii="Courier New" w:hAnsi="Courier New" w:cs="Courier New"/>
              </w:rPr>
              <w:t>roleName</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E60D08" w14:textId="77777777" w:rsidR="005D45FA" w:rsidRPr="00E156E5" w:rsidRDefault="005D45FA" w:rsidP="00167300">
            <w:pPr>
              <w:keepNext/>
              <w:keepLines/>
              <w:spacing w:after="0"/>
              <w:jc w:val="center"/>
              <w:rPr>
                <w:rFonts w:ascii="Arial" w:hAnsi="Arial"/>
                <w:sz w:val="18"/>
              </w:rPr>
            </w:pPr>
            <w:bookmarkStart w:id="84" w:name="_MCCTEMPBM_CRPT04410023___4"/>
            <w:r w:rsidRPr="00E156E5">
              <w:rPr>
                <w:rFonts w:ascii="Arial" w:hAnsi="Arial"/>
                <w:sz w:val="18"/>
              </w:rPr>
              <w:t>M</w:t>
            </w:r>
            <w:bookmarkEnd w:id="84"/>
          </w:p>
        </w:tc>
      </w:tr>
      <w:tr w:rsidR="005D45FA" w:rsidRPr="00E156E5" w14:paraId="38CD69B2"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3A05F06A" w14:textId="77777777" w:rsidR="005D45FA" w:rsidRPr="00E156E5" w:rsidRDefault="005D45FA" w:rsidP="00167300">
            <w:pPr>
              <w:keepNext/>
              <w:keepLines/>
              <w:spacing w:after="0"/>
              <w:ind w:right="318"/>
              <w:rPr>
                <w:rFonts w:ascii="Arial" w:hAnsi="Arial" w:cs="Arial"/>
                <w:b/>
                <w:bCs/>
                <w:sz w:val="18"/>
                <w:lang w:eastAsia="de-DE"/>
              </w:rPr>
            </w:pPr>
            <w:bookmarkStart w:id="85" w:name="_MCCTEMPBM_CRPT04410024___6"/>
            <w:r w:rsidRPr="00E156E5">
              <w:rPr>
                <w:rFonts w:ascii="Arial" w:hAnsi="Arial" w:cs="Arial"/>
                <w:b/>
                <w:bCs/>
                <w:sz w:val="18"/>
                <w:lang w:eastAsia="de-DE"/>
              </w:rPr>
              <w:t>Attribute related to role</w:t>
            </w:r>
            <w:bookmarkEnd w:id="85"/>
          </w:p>
        </w:tc>
        <w:tc>
          <w:tcPr>
            <w:tcW w:w="384" w:type="pct"/>
            <w:tcBorders>
              <w:top w:val="single" w:sz="4" w:space="0" w:color="auto"/>
              <w:left w:val="single" w:sz="4" w:space="0" w:color="auto"/>
              <w:bottom w:val="single" w:sz="4" w:space="0" w:color="auto"/>
              <w:right w:val="single" w:sz="4" w:space="0" w:color="auto"/>
            </w:tcBorders>
            <w:noWrap/>
            <w:hideMark/>
          </w:tcPr>
          <w:p w14:paraId="10E4E90E" w14:textId="77777777" w:rsidR="005D45FA" w:rsidRPr="00E156E5" w:rsidRDefault="005D45FA" w:rsidP="00167300">
            <w:pPr>
              <w:keepNext/>
              <w:keepLines/>
              <w:spacing w:after="0"/>
              <w:jc w:val="center"/>
              <w:rPr>
                <w:rFonts w:ascii="Arial" w:hAnsi="Arial"/>
                <w:sz w:val="18"/>
              </w:rPr>
            </w:pPr>
          </w:p>
        </w:tc>
      </w:tr>
      <w:tr w:rsidR="005D45FA" w:rsidRPr="00E156E5" w14:paraId="724C0E1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B5CA090" w14:textId="77777777" w:rsidR="005D45FA" w:rsidRPr="00E156E5" w:rsidRDefault="005D45FA" w:rsidP="00167300">
            <w:pPr>
              <w:pStyle w:val="TAL"/>
              <w:rPr>
                <w:rFonts w:cs="Arial"/>
                <w:lang w:eastAsia="de-DE"/>
              </w:rPr>
            </w:pPr>
            <w:bookmarkStart w:id="86" w:name="_MCCTEMPBM_CRPT04410025___7"/>
            <w:r w:rsidRPr="00E156E5">
              <w:rPr>
                <w:rFonts w:ascii="Courier New" w:hAnsi="Courier New" w:cs="Courier New"/>
              </w:rPr>
              <w:t>accessRulesList</w:t>
            </w:r>
            <w:bookmarkEnd w:id="86"/>
          </w:p>
        </w:tc>
        <w:tc>
          <w:tcPr>
            <w:tcW w:w="384" w:type="pct"/>
            <w:tcBorders>
              <w:top w:val="single" w:sz="4" w:space="0" w:color="auto"/>
              <w:left w:val="single" w:sz="4" w:space="0" w:color="auto"/>
              <w:bottom w:val="single" w:sz="4" w:space="0" w:color="auto"/>
              <w:right w:val="single" w:sz="4" w:space="0" w:color="auto"/>
            </w:tcBorders>
            <w:noWrap/>
            <w:hideMark/>
          </w:tcPr>
          <w:p w14:paraId="6B88986A" w14:textId="77777777" w:rsidR="005D45FA" w:rsidRPr="00E156E5" w:rsidRDefault="005D45FA" w:rsidP="00167300">
            <w:pPr>
              <w:keepNext/>
              <w:keepLines/>
              <w:spacing w:after="0"/>
              <w:jc w:val="center"/>
              <w:rPr>
                <w:rFonts w:ascii="Arial" w:hAnsi="Arial"/>
                <w:sz w:val="18"/>
              </w:rPr>
            </w:pPr>
            <w:bookmarkStart w:id="87" w:name="_MCCTEMPBM_CRPT04410026___4"/>
            <w:r w:rsidRPr="00E156E5">
              <w:rPr>
                <w:rFonts w:ascii="Arial" w:hAnsi="Arial"/>
                <w:sz w:val="18"/>
              </w:rPr>
              <w:t>M</w:t>
            </w:r>
            <w:bookmarkEnd w:id="87"/>
          </w:p>
        </w:tc>
      </w:tr>
    </w:tbl>
    <w:p w14:paraId="6AC69F97" w14:textId="77777777" w:rsidR="005D45FA" w:rsidRDefault="005D45FA" w:rsidP="005D45FA">
      <w:pPr>
        <w:jc w:val="both"/>
        <w:rPr>
          <w:lang w:eastAsia="ko-KR"/>
        </w:rPr>
      </w:pPr>
    </w:p>
    <w:p w14:paraId="60E54616" w14:textId="4CE9B12E" w:rsidR="005D45FA" w:rsidRDefault="005D45F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56BE98ED" w14:textId="77C86692" w:rsidR="005D45FA" w:rsidRPr="009B03DC" w:rsidRDefault="005D45FA" w:rsidP="005D45FA">
      <w:pPr>
        <w:rPr>
          <w:lang w:eastAsia="ko-KR"/>
        </w:rPr>
      </w:pPr>
      <w:r>
        <w:rPr>
          <w:lang w:eastAsia="ko-KR"/>
        </w:rPr>
        <w:t xml:space="preserve">This solution proposes using the existing Role class to define discovery </w:t>
      </w:r>
      <w:r w:rsidR="00370678">
        <w:rPr>
          <w:lang w:eastAsia="ko-KR"/>
        </w:rPr>
        <w:t>information</w:t>
      </w:r>
      <w:r>
        <w:rPr>
          <w:lang w:eastAsia="ko-KR"/>
        </w:rPr>
        <w:t xml:space="preserve"> for external MnS consumer. With this solution, it is proposed to fulfil the requirements </w:t>
      </w:r>
      <w:r w:rsidR="00C50D3A">
        <w:rPr>
          <w:rFonts w:eastAsia="Times New Roman"/>
        </w:rPr>
        <w:t>PREQ-FS_MExpo-Disc-</w:t>
      </w:r>
      <w:r w:rsidRPr="00BC0F2A">
        <w:t xml:space="preserve">01, </w:t>
      </w:r>
      <w:r w:rsidR="00C50D3A">
        <w:rPr>
          <w:rFonts w:eastAsia="Times New Roman"/>
        </w:rPr>
        <w:t>PREQ-FS_MExpo-Disc-</w:t>
      </w:r>
      <w:r w:rsidRPr="00BC0F2A">
        <w:t xml:space="preserve">02, </w:t>
      </w:r>
      <w:r w:rsidR="00C50D3A">
        <w:rPr>
          <w:rFonts w:eastAsia="Times New Roman"/>
        </w:rPr>
        <w:t>PREQ-FS_MExpo-Disc-</w:t>
      </w:r>
      <w:r w:rsidRPr="00BC0F2A">
        <w:t xml:space="preserve">03, </w:t>
      </w:r>
      <w:r w:rsidR="00C50D3A">
        <w:rPr>
          <w:rFonts w:eastAsia="Times New Roman"/>
        </w:rPr>
        <w:t>PREQ-FS_MExpo-Disc-</w:t>
      </w:r>
      <w:r w:rsidRPr="00BC0F2A">
        <w:t xml:space="preserve">04 and </w:t>
      </w:r>
      <w:r w:rsidR="00C50D3A">
        <w:rPr>
          <w:rFonts w:eastAsia="Times New Roman"/>
        </w:rPr>
        <w:t>PREQ-FS_MExpo-Disc-</w:t>
      </w:r>
      <w:r w:rsidRPr="00BC0F2A">
        <w:t>05</w:t>
      </w:r>
      <w:r>
        <w:t>.</w:t>
      </w:r>
    </w:p>
    <w:p w14:paraId="68FD9B41" w14:textId="436E8E14" w:rsidR="005D45FA" w:rsidRPr="00D35187" w:rsidRDefault="005D45FA" w:rsidP="00D35187">
      <w:pPr>
        <w:pStyle w:val="Heading6"/>
        <w:rPr>
          <w:rFonts w:eastAsia="Times New Roman"/>
        </w:rPr>
      </w:pPr>
      <w:bookmarkStart w:id="88" w:name="_Toc175587661"/>
      <w:r w:rsidRPr="00D35187">
        <w:rPr>
          <w:rFonts w:eastAsia="Times New Roman"/>
        </w:rPr>
        <w:t>5.1.</w:t>
      </w:r>
      <w:r w:rsidR="00E628D8" w:rsidRPr="00D35187">
        <w:rPr>
          <w:rFonts w:eastAsia="Times New Roman"/>
        </w:rPr>
        <w:t>3</w:t>
      </w:r>
      <w:r w:rsidRPr="00D35187">
        <w:rPr>
          <w:rFonts w:eastAsia="Times New Roman"/>
        </w:rPr>
        <w:t>.3.2.2</w:t>
      </w:r>
      <w:r w:rsidRPr="00D35187">
        <w:rPr>
          <w:rFonts w:eastAsia="Times New Roman"/>
        </w:rPr>
        <w:tab/>
        <w:t>Description</w:t>
      </w:r>
      <w:bookmarkEnd w:id="88"/>
    </w:p>
    <w:p w14:paraId="643A00AD" w14:textId="7177FDA1" w:rsidR="005D45FA" w:rsidRDefault="005D45FA" w:rsidP="005D45FA">
      <w:pPr>
        <w:rPr>
          <w:lang w:eastAsia="ko-KR"/>
        </w:rPr>
      </w:pPr>
      <w:r w:rsidRPr="00052F17">
        <w:rPr>
          <w:lang w:eastAsia="ko-KR"/>
        </w:rPr>
        <w:t xml:space="preserve">This solution </w:t>
      </w:r>
      <w:r w:rsidR="00825910">
        <w:rPr>
          <w:lang w:eastAsia="ko-KR"/>
        </w:rPr>
        <w:t>builds on top of solution #1, by associating roles instead of individual access rules. Solution #1b requires the underlying implementation of solution #1</w:t>
      </w:r>
      <w:r>
        <w:rPr>
          <w:lang w:eastAsia="ko-KR"/>
        </w:rPr>
        <w:t xml:space="preserve">. </w:t>
      </w:r>
    </w:p>
    <w:p w14:paraId="2038D48D" w14:textId="09BBB047" w:rsidR="005D45FA" w:rsidRPr="000D438C" w:rsidRDefault="005D45FA" w:rsidP="00D35187">
      <w:pPr>
        <w:pStyle w:val="Heading5"/>
        <w:rPr>
          <w:lang w:val="en-US"/>
        </w:rPr>
      </w:pPr>
      <w:bookmarkStart w:id="89" w:name="_Toc175587662"/>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89"/>
      <w:r w:rsidRPr="000D438C">
        <w:rPr>
          <w:lang w:val="en-US"/>
        </w:rPr>
        <w:t xml:space="preserve"> </w:t>
      </w:r>
    </w:p>
    <w:p w14:paraId="3F3EE7AF" w14:textId="6A9D9F3C" w:rsidR="005D45FA" w:rsidRPr="00D35187" w:rsidRDefault="005D45FA" w:rsidP="00D35187">
      <w:pPr>
        <w:pStyle w:val="Heading6"/>
        <w:rPr>
          <w:rFonts w:eastAsia="Times New Roman"/>
        </w:rPr>
      </w:pPr>
      <w:bookmarkStart w:id="90" w:name="_Toc175587663"/>
      <w:r w:rsidRPr="00D35187">
        <w:rPr>
          <w:rFonts w:eastAsia="Times New Roman"/>
        </w:rPr>
        <w:t>5.1.</w:t>
      </w:r>
      <w:r w:rsidR="00E628D8" w:rsidRPr="00D35187">
        <w:rPr>
          <w:rFonts w:eastAsia="Times New Roman"/>
        </w:rPr>
        <w:t>3</w:t>
      </w:r>
      <w:r w:rsidRPr="00D35187">
        <w:rPr>
          <w:rFonts w:eastAsia="Times New Roman"/>
        </w:rPr>
        <w:t>.3.3.1</w:t>
      </w:r>
      <w:r w:rsidRPr="00D35187">
        <w:rPr>
          <w:rFonts w:eastAsia="Times New Roman"/>
        </w:rPr>
        <w:tab/>
        <w:t>Introduction</w:t>
      </w:r>
      <w:bookmarkEnd w:id="90"/>
    </w:p>
    <w:p w14:paraId="6B4B02D5" w14:textId="2B960CA7" w:rsidR="005D45FA" w:rsidRDefault="005D45FA" w:rsidP="005D45FA">
      <w:pPr>
        <w:pStyle w:val="EditorsNote"/>
        <w:ind w:left="0" w:firstLine="0"/>
        <w:rPr>
          <w:color w:val="000000" w:themeColor="text1"/>
        </w:rPr>
      </w:pPr>
      <w:r>
        <w:rPr>
          <w:color w:val="000000" w:themeColor="text1"/>
        </w:rPr>
        <w:t xml:space="preserve">This solution focuses on meeting the requirement </w:t>
      </w:r>
      <w:r w:rsidR="00C50D3A" w:rsidRPr="009D7904">
        <w:rPr>
          <w:color w:val="000000" w:themeColor="text1"/>
        </w:rPr>
        <w:t>PREQ-FS_MExpo-Disc</w:t>
      </w:r>
      <w:r>
        <w:rPr>
          <w:color w:val="000000" w:themeColor="text1"/>
        </w:rPr>
        <w:t xml:space="preserve">-06. </w:t>
      </w:r>
    </w:p>
    <w:p w14:paraId="37B8928D" w14:textId="6DB342DF" w:rsidR="005D45FA" w:rsidRPr="00D35187" w:rsidRDefault="005D45FA" w:rsidP="00D35187">
      <w:pPr>
        <w:pStyle w:val="Heading6"/>
        <w:rPr>
          <w:rFonts w:eastAsia="Times New Roman"/>
        </w:rPr>
      </w:pPr>
      <w:bookmarkStart w:id="91" w:name="_Toc175587664"/>
      <w:r w:rsidRPr="00D35187">
        <w:rPr>
          <w:rFonts w:eastAsia="Times New Roman"/>
        </w:rPr>
        <w:t>5.1.</w:t>
      </w:r>
      <w:r w:rsidR="00E628D8" w:rsidRPr="00D35187">
        <w:rPr>
          <w:rFonts w:eastAsia="Times New Roman"/>
        </w:rPr>
        <w:t>3</w:t>
      </w:r>
      <w:r w:rsidRPr="00D35187">
        <w:rPr>
          <w:rFonts w:eastAsia="Times New Roman"/>
        </w:rPr>
        <w:t>.3.3.2</w:t>
      </w:r>
      <w:r w:rsidRPr="00D35187">
        <w:rPr>
          <w:rFonts w:eastAsia="Times New Roman"/>
        </w:rPr>
        <w:tab/>
        <w:t>Description</w:t>
      </w:r>
      <w:bookmarkEnd w:id="91"/>
    </w:p>
    <w:p w14:paraId="3EDAF7BA" w14:textId="576C0DD0" w:rsidR="005D45FA" w:rsidRDefault="005D45FA" w:rsidP="005D45FA">
      <w:pPr>
        <w:jc w:val="both"/>
      </w:pPr>
      <w:r>
        <w: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5D45FA" w14:paraId="4D8910E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715E5F80" w14:textId="77777777" w:rsidR="005D45FA" w:rsidRDefault="005D45F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4C82B5E6" w14:textId="77777777" w:rsidR="005D45FA" w:rsidRDefault="005D45FA" w:rsidP="00167300">
            <w:pPr>
              <w:pStyle w:val="TAH"/>
            </w:pPr>
            <w:r>
              <w:rPr>
                <w:lang w:eastAsia="en-GB"/>
              </w:rPr>
              <w:t>Description</w:t>
            </w:r>
          </w:p>
        </w:tc>
      </w:tr>
      <w:tr w:rsidR="005D45FA" w14:paraId="13823B8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E5A00F4" w14:textId="77777777" w:rsidR="005D45FA" w:rsidRDefault="005D45F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DE3495C" w14:textId="77777777" w:rsidR="005D45FA" w:rsidRDefault="005D45F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5D45FA" w14:paraId="0A01E10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63222C7" w14:textId="77777777" w:rsidR="005D45FA" w:rsidRDefault="005D45FA" w:rsidP="00167300">
            <w:pPr>
              <w:pStyle w:val="TAL"/>
              <w:tabs>
                <w:tab w:val="left" w:pos="5454"/>
              </w:tabs>
            </w:pPr>
            <w:r>
              <w:t>client_id</w:t>
            </w:r>
          </w:p>
        </w:tc>
        <w:tc>
          <w:tcPr>
            <w:tcW w:w="7089" w:type="dxa"/>
            <w:tcBorders>
              <w:top w:val="single" w:sz="4" w:space="0" w:color="auto"/>
              <w:left w:val="single" w:sz="4" w:space="0" w:color="auto"/>
              <w:bottom w:val="single" w:sz="4" w:space="0" w:color="auto"/>
              <w:right w:val="single" w:sz="4" w:space="0" w:color="auto"/>
            </w:tcBorders>
            <w:hideMark/>
          </w:tcPr>
          <w:p w14:paraId="4C6CEE61" w14:textId="77777777" w:rsidR="005D45FA" w:rsidRDefault="005D45FA" w:rsidP="00167300">
            <w:pPr>
              <w:pStyle w:val="TAL"/>
              <w:tabs>
                <w:tab w:val="left" w:pos="5454"/>
              </w:tabs>
            </w:pPr>
            <w:r>
              <w:t>REQUIRED. The identifier of the API Invoker making the API request as previously established with the CAPIF Core Function through onboarding.</w:t>
            </w:r>
          </w:p>
        </w:tc>
      </w:tr>
      <w:tr w:rsidR="005D45FA" w14:paraId="166C509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522583C" w14:textId="77777777" w:rsidR="005D45FA" w:rsidRDefault="005D45F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119F99FE" w14:textId="77777777" w:rsidR="005D45FA" w:rsidRDefault="005D45FA" w:rsidP="00167300">
            <w:pPr>
              <w:pStyle w:val="TAL"/>
              <w:tabs>
                <w:tab w:val="left" w:pos="5454"/>
              </w:tabs>
            </w:pPr>
            <w:r>
              <w:t>REQUIRED. A string containing a space-delimited list, comprising of the following as scopes associated with this token:</w:t>
            </w:r>
          </w:p>
          <w:p w14:paraId="32E34E7C" w14:textId="77777777" w:rsidR="005D45FA" w:rsidRDefault="005D45FA" w:rsidP="00167300">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,...,Service</w:t>
            </w:r>
            <w:r>
              <w:rPr>
                <w:vertAlign w:val="subscript"/>
              </w:rPr>
              <w:t>X</w:t>
            </w:r>
            <w:r>
              <w:t>;</w:t>
            </w:r>
          </w:p>
          <w:p w14:paraId="5546C123" w14:textId="77777777" w:rsidR="005D45FA" w:rsidRDefault="005D45FA" w:rsidP="0016730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p>
        </w:tc>
      </w:tr>
    </w:tbl>
    <w:p w14:paraId="545D0B92" w14:textId="77777777" w:rsidR="005D45FA" w:rsidRDefault="005D45FA" w:rsidP="005D45FA">
      <w:pPr>
        <w:jc w:val="both"/>
      </w:pPr>
    </w:p>
    <w:p w14:paraId="1091C1E6" w14:textId="77777777" w:rsidR="005D45FA" w:rsidRPr="003F2733" w:rsidRDefault="005D45FA" w:rsidP="005D45FA">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42C85093" w14:textId="77777777" w:rsidR="005D45FA" w:rsidRPr="00F870B1" w:rsidRDefault="005D45F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MnS consumer over CAPIF-1 interface. </w:t>
      </w:r>
    </w:p>
    <w:p w14:paraId="19C7DDD6" w14:textId="1B5DF887" w:rsidR="005D45FA" w:rsidRDefault="005D45FA" w:rsidP="005D45FA">
      <w:pPr>
        <w:pStyle w:val="Heading4"/>
      </w:pPr>
      <w:bookmarkStart w:id="92" w:name="_Toc157755322"/>
      <w:bookmarkStart w:id="93" w:name="_Toc175587665"/>
      <w:r w:rsidRPr="000D438C">
        <w:lastRenderedPageBreak/>
        <w:t>5.1.</w:t>
      </w:r>
      <w:r w:rsidR="00E628D8">
        <w:t>3</w:t>
      </w:r>
      <w:r w:rsidRPr="000D438C">
        <w:t>.4</w:t>
      </w:r>
      <w:r w:rsidRPr="007837C8">
        <w:tab/>
      </w:r>
      <w:r w:rsidRPr="000D438C">
        <w:t>Evaluation of potential solutions</w:t>
      </w:r>
      <w:bookmarkEnd w:id="92"/>
      <w:bookmarkEnd w:id="93"/>
    </w:p>
    <w:p w14:paraId="08803579" w14:textId="3676B037" w:rsidR="00825910" w:rsidRPr="00825910" w:rsidRDefault="00825910" w:rsidP="00825910">
      <w:pPr>
        <w:pStyle w:val="Heading5"/>
      </w:pPr>
      <w:bookmarkStart w:id="94" w:name="_Toc175587666"/>
      <w:r>
        <w:t>5.1.3.4.</w:t>
      </w:r>
      <w:r w:rsidR="00A44693">
        <w:t>1</w:t>
      </w:r>
      <w:r>
        <w:tab/>
        <w:t>Evaluation of potential solutions #1 and #1b</w:t>
      </w:r>
      <w:bookmarkEnd w:id="94"/>
    </w:p>
    <w:p w14:paraId="23962AB1" w14:textId="04F3B4A5" w:rsidR="005D45FA" w:rsidRDefault="005D45FA" w:rsidP="005D45FA">
      <w:pPr>
        <w:pStyle w:val="EditorsNote"/>
        <w:ind w:left="0" w:firstLine="0"/>
        <w:jc w:val="both"/>
        <w:rPr>
          <w:color w:val="auto"/>
        </w:rPr>
      </w:pPr>
      <w:r w:rsidRPr="009D7904">
        <w:rPr>
          <w:color w:val="000000" w:themeColor="text1"/>
        </w:rPr>
        <w:t>Solutions #1 and #</w:t>
      </w:r>
      <w:r w:rsidR="00825910">
        <w:rPr>
          <w:color w:val="000000" w:themeColor="text1"/>
        </w:rPr>
        <w:t>1b</w:t>
      </w:r>
      <w:r w:rsidRPr="009D7904">
        <w:rPr>
          <w:color w:val="000000" w:themeColor="text1"/>
        </w:rPr>
        <w:t xml:space="preserve"> allow fulfilling the requirements </w:t>
      </w:r>
      <w:r w:rsidR="00C50D3A" w:rsidRPr="009D7904">
        <w:rPr>
          <w:color w:val="000000" w:themeColor="text1"/>
        </w:rPr>
        <w:t>PREQ-FS_MExpo-Disc-</w:t>
      </w:r>
      <w:r w:rsidRPr="009D7904">
        <w:rPr>
          <w:color w:val="000000" w:themeColor="text1"/>
        </w:rPr>
        <w:t xml:space="preserve">01, </w:t>
      </w:r>
      <w:r w:rsidR="00C50D3A" w:rsidRPr="009D7904">
        <w:rPr>
          <w:color w:val="000000" w:themeColor="text1"/>
        </w:rPr>
        <w:t>PREQ-FS_MExpo-Disc-</w:t>
      </w:r>
      <w:r w:rsidRPr="009D7904">
        <w:rPr>
          <w:color w:val="000000" w:themeColor="text1"/>
        </w:rPr>
        <w:t xml:space="preserve">02, </w:t>
      </w:r>
      <w:r w:rsidR="00C50D3A" w:rsidRPr="009D7904">
        <w:rPr>
          <w:color w:val="000000" w:themeColor="text1"/>
        </w:rPr>
        <w:t>PREQ-FS_MExpo-Disc-</w:t>
      </w:r>
      <w:r w:rsidRPr="009D7904">
        <w:rPr>
          <w:color w:val="000000" w:themeColor="text1"/>
        </w:rPr>
        <w:t xml:space="preserve">03 and </w:t>
      </w:r>
      <w:r w:rsidR="00C50D3A" w:rsidRPr="009D7904">
        <w:rPr>
          <w:color w:val="000000" w:themeColor="text1"/>
        </w:rPr>
        <w:t>PREQ-FS_MExpo-Disc-</w:t>
      </w:r>
      <w:r w:rsidRPr="009D7904">
        <w:rPr>
          <w:color w:val="000000" w:themeColor="text1"/>
        </w:rPr>
        <w:t>05, providing controllable granularity on</w:t>
      </w:r>
      <w:r w:rsidRPr="00BC0F2A">
        <w:rPr>
          <w:color w:val="auto"/>
        </w:rPr>
        <w:t xml:space="preserve"> which published MnS information </w:t>
      </w:r>
      <w:bookmarkStart w:id="95" w:name="_Hlk175583310"/>
      <w:r w:rsidR="00370678">
        <w:rPr>
          <w:color w:val="auto"/>
        </w:rPr>
        <w:t>can be consumed</w:t>
      </w:r>
      <w:bookmarkEnd w:id="95"/>
      <w:r w:rsidRPr="00BC0F2A">
        <w:rPr>
          <w:color w:val="auto"/>
        </w:rPr>
        <w:t xml:space="preserve"> by an external MnS consumer. </w:t>
      </w:r>
    </w:p>
    <w:p w14:paraId="3ED6CEB3" w14:textId="77777777" w:rsidR="00825910" w:rsidRDefault="00825910" w:rsidP="00825910">
      <w:pPr>
        <w:pStyle w:val="EditorsNote"/>
        <w:ind w:left="0" w:firstLine="0"/>
        <w:jc w:val="both"/>
        <w:rPr>
          <w:color w:val="auto"/>
        </w:rPr>
      </w:pPr>
      <w:r>
        <w:rPr>
          <w:color w:val="auto"/>
        </w:rPr>
        <w:t>However, there are two gaps with the proposed solutions.</w:t>
      </w:r>
    </w:p>
    <w:p w14:paraId="51C48AA8" w14:textId="77777777" w:rsidR="00825910" w:rsidRDefault="00825910" w:rsidP="00825910">
      <w:pPr>
        <w:pStyle w:val="EditorsNote"/>
        <w:ind w:left="0" w:firstLine="0"/>
        <w:jc w:val="both"/>
        <w:rPr>
          <w:color w:val="auto"/>
        </w:rPr>
      </w:pPr>
      <w:r>
        <w:rPr>
          <w:color w:val="auto"/>
        </w:rPr>
        <w:t>Firstly, it is noteworthy that PREQ-FS_MExpo_Disc-04 cannot be fulfilled with the current MSAC solution. The “operations” attribute only supports CRUD operations, but no notifications. Before working on fulfilling PREQ-FS_MExpo_Disc-04, there are open questions that need to be answered first:</w:t>
      </w:r>
    </w:p>
    <w:p w14:paraId="7C0842DE" w14:textId="67EB48E5" w:rsidR="00825910" w:rsidRPr="00825910" w:rsidRDefault="00825910" w:rsidP="00825910">
      <w:pPr>
        <w:pStyle w:val="B1"/>
        <w:rPr>
          <w:rFonts w:eastAsia="Times New Roman"/>
        </w:rPr>
      </w:pPr>
      <w:r>
        <w:rPr>
          <w:rFonts w:eastAsia="Times New Roman"/>
        </w:rPr>
        <w:t xml:space="preserve">-    </w:t>
      </w:r>
      <w:r w:rsidRPr="00825910">
        <w:rPr>
          <w:rFonts w:eastAsia="Times New Roman"/>
        </w:rPr>
        <w:t>Notification types: it should be clarified whether the intention is to set the visibility over certain notification types, and if so, which notification types are eligible. Are Configuration Management related notifications (e.g., notifyMOICreation, notifyMOIAttributeValueChange, notifyFileReady) included? Are Fault Management related notifications (e.g., notifyNewAlarm, notifyAckStateChanged, notifyClearedAlarm) included? Are Threshold Crossing notifications included?</w:t>
      </w:r>
    </w:p>
    <w:p w14:paraId="63FA37CE" w14:textId="67493859" w:rsidR="00825910" w:rsidRPr="00825910" w:rsidRDefault="00825910" w:rsidP="00825910">
      <w:pPr>
        <w:pStyle w:val="B1"/>
        <w:rPr>
          <w:rFonts w:eastAsia="Times New Roman"/>
        </w:rPr>
      </w:pPr>
      <w:r>
        <w:rPr>
          <w:rFonts w:eastAsia="Times New Roman"/>
        </w:rPr>
        <w:t xml:space="preserve">-    </w:t>
      </w:r>
      <w:r w:rsidRPr="00825910">
        <w:rPr>
          <w:rFonts w:eastAsia="Times New Roman"/>
        </w:rPr>
        <w:t xml:space="preserve">Notification content: it should be clarified whether it is the intention to set the visibility over notification content; accessing to notification content can reveal secret. </w:t>
      </w:r>
    </w:p>
    <w:p w14:paraId="113BCF1A" w14:textId="3F9B823F" w:rsidR="00825910" w:rsidRPr="00825910" w:rsidRDefault="00825910" w:rsidP="00825910">
      <w:pPr>
        <w:pStyle w:val="B1"/>
        <w:rPr>
          <w:rFonts w:eastAsia="Times New Roman"/>
        </w:rPr>
      </w:pPr>
      <w:r>
        <w:rPr>
          <w:rFonts w:eastAsia="Times New Roman"/>
        </w:rPr>
        <w:t xml:space="preserve">-    </w:t>
      </w:r>
      <w:r w:rsidRPr="00825910">
        <w:rPr>
          <w:rFonts w:eastAsia="Times New Roman"/>
        </w:rPr>
        <w:t>“dataNodeSelector” attribute in AccessRule class: it should be clarified the role of this attribute with notification support: In every notification, there is parameter “objectInstance” in the notification header. Is “dataNodeSelector” attribute evaluated against this parameter “objectInstance”?</w:t>
      </w:r>
    </w:p>
    <w:p w14:paraId="045258F7" w14:textId="02C180C1" w:rsidR="00825910" w:rsidRPr="00BC0F2A" w:rsidRDefault="00825910" w:rsidP="005D45FA">
      <w:pPr>
        <w:pStyle w:val="EditorsNote"/>
        <w:ind w:left="0" w:firstLine="0"/>
        <w:jc w:val="both"/>
        <w:rPr>
          <w:color w:val="auto"/>
        </w:rPr>
      </w:pPr>
      <w:r>
        <w:rPr>
          <w:color w:val="auto"/>
        </w:rPr>
        <w:t xml:space="preserve">Secondly, it is not clear what is the default system behavior when the operator does not configure any rule, and therefore any policy. For example, what happens when a node (specified by “dataNodeSelector”) is not covered by any rule?. Should the system allow or deny visibility over such a node? The default system behavior for this situation is not described in this TR nor in the TS 28.319 [29]. </w:t>
      </w:r>
    </w:p>
    <w:p w14:paraId="5B938F4C" w14:textId="11B35EE0" w:rsidR="005D45FA" w:rsidRPr="002D1A2C" w:rsidRDefault="005D45FA" w:rsidP="005D45FA">
      <w:pPr>
        <w:pStyle w:val="EditorsNote"/>
        <w:rPr>
          <w:lang w:eastAsia="ko-KR"/>
        </w:rPr>
      </w:pPr>
      <w:r w:rsidRPr="005D45FA">
        <w:rPr>
          <w:lang w:eastAsia="ko-KR"/>
        </w:rPr>
        <w:t xml:space="preserve">  </w:t>
      </w:r>
    </w:p>
    <w:p w14:paraId="5DAE1ADE" w14:textId="294B6263" w:rsidR="006B1E9D" w:rsidRDefault="006B1E9D" w:rsidP="003842EA">
      <w:pPr>
        <w:pStyle w:val="Heading3"/>
      </w:pPr>
      <w:bookmarkStart w:id="96" w:name="_Toc175587667"/>
      <w:r>
        <w:t>5.1.4</w:t>
      </w:r>
      <w:r w:rsidR="003842EA">
        <w:rPr>
          <w:rFonts w:eastAsia="Times New Roman"/>
        </w:rPr>
        <w:tab/>
      </w:r>
      <w:r w:rsidRPr="00BF2740">
        <w:t>Use case #</w:t>
      </w:r>
      <w:r>
        <w:t>4</w:t>
      </w:r>
      <w:r w:rsidRPr="008B747E">
        <w:rPr>
          <w:color w:val="000000" w:themeColor="text1"/>
        </w:rPr>
        <w:t xml:space="preserve">: </w:t>
      </w:r>
      <w:r w:rsidRPr="00985128">
        <w:t>Authorization of the external MnS consumer to access the management service API</w:t>
      </w:r>
      <w:bookmarkEnd w:id="96"/>
    </w:p>
    <w:p w14:paraId="7B49A337" w14:textId="77777777" w:rsidR="006B1E9D" w:rsidRDefault="006B1E9D" w:rsidP="006B1E9D">
      <w:pPr>
        <w:pStyle w:val="Heading4"/>
        <w:rPr>
          <w:rFonts w:cs="Arial"/>
        </w:rPr>
      </w:pPr>
      <w:bookmarkStart w:id="97" w:name="_Toc175587668"/>
      <w:r>
        <w:rPr>
          <w:rFonts w:cs="Arial"/>
        </w:rPr>
        <w:t>5.1.4</w:t>
      </w:r>
      <w:r w:rsidRPr="00BF2740">
        <w:rPr>
          <w:rFonts w:cs="Arial"/>
        </w:rPr>
        <w:t>.1</w:t>
      </w:r>
      <w:r w:rsidRPr="00BF2740">
        <w:rPr>
          <w:rFonts w:cs="Arial"/>
        </w:rPr>
        <w:tab/>
        <w:t>Description</w:t>
      </w:r>
      <w:bookmarkEnd w:id="97"/>
    </w:p>
    <w:p w14:paraId="53077CC0" w14:textId="4477BAC9" w:rsidR="006B1E9D" w:rsidRDefault="006B1E9D" w:rsidP="006B1E9D">
      <w:r>
        <w:t>After the external MnS consumer has discovered the available management services (now service APIs) at the CCF, the external MnS consumer proceeds to request the CCF for the authorization information to access the service API (see clause 8.11 of TS 23.222</w:t>
      </w:r>
      <w:r w:rsidR="00250B9E">
        <w:t xml:space="preserve"> </w:t>
      </w:r>
      <w:r>
        <w:t>[</w:t>
      </w:r>
      <w:r w:rsidR="00250B9E">
        <w:t>5</w:t>
      </w:r>
      <w:r>
        <w:t>] and clause 6.5.2.3 of TS 33.122</w:t>
      </w:r>
      <w:r w:rsidR="00250B9E">
        <w:t xml:space="preserve"> </w:t>
      </w:r>
      <w:r>
        <w:t>[</w:t>
      </w:r>
      <w:r w:rsidR="00250B9E">
        <w:t>14</w:t>
      </w:r>
      <w:r>
        <w:t xml:space="preserve">])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630C08BB" w14:textId="38601E61" w:rsidR="006B1E9D" w:rsidRDefault="006B1E9D" w:rsidP="006B1E9D">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5FB7E1FF" w14:textId="77777777" w:rsidR="006B1E9D" w:rsidRDefault="006B1E9D" w:rsidP="006B1E9D">
      <w:pPr>
        <w:pStyle w:val="Heading4"/>
      </w:pPr>
      <w:bookmarkStart w:id="98" w:name="_Toc175587669"/>
      <w:r>
        <w:t>5.1.4.2</w:t>
      </w:r>
      <w:r>
        <w:tab/>
        <w:t>Potential requirements</w:t>
      </w:r>
      <w:bookmarkEnd w:id="98"/>
    </w:p>
    <w:p w14:paraId="2C65DB57" w14:textId="370FA9A5" w:rsidR="006B1E9D" w:rsidRDefault="006B1E9D" w:rsidP="006B1E9D">
      <w:pPr>
        <w:jc w:val="both"/>
        <w:rPr>
          <w:bCs/>
        </w:rPr>
      </w:pPr>
      <w:r w:rsidRPr="00167300">
        <w:rPr>
          <w:b/>
        </w:rPr>
        <w:t>PREQ-FS_MExpo-</w:t>
      </w:r>
      <w:r>
        <w:rPr>
          <w:b/>
        </w:rPr>
        <w:t>Auth-</w:t>
      </w:r>
      <w:r w:rsidRPr="00167300">
        <w:rPr>
          <w:b/>
        </w:rPr>
        <w:t>01</w:t>
      </w:r>
      <w:r>
        <w:rPr>
          <w:b/>
        </w:rPr>
        <w:t>:</w:t>
      </w:r>
      <w:r w:rsidR="00192897">
        <w:rPr>
          <w:b/>
        </w:rPr>
        <w:t xml:space="preserve"> </w:t>
      </w:r>
      <w:r w:rsidRPr="00167300">
        <w:rPr>
          <w:bCs/>
        </w:rPr>
        <w:t>The 3GPP management system shall provide the CCF with the authorization information for an external MnS consumer.</w:t>
      </w:r>
    </w:p>
    <w:p w14:paraId="7DEF014C" w14:textId="190D0B74" w:rsidR="0041421A" w:rsidRPr="007837C8" w:rsidRDefault="0041421A" w:rsidP="0041421A">
      <w:pPr>
        <w:pStyle w:val="Heading4"/>
      </w:pPr>
      <w:bookmarkStart w:id="99" w:name="_Toc175587670"/>
      <w:r>
        <w:lastRenderedPageBreak/>
        <w:t>5</w:t>
      </w:r>
      <w:r w:rsidRPr="007837C8">
        <w:t>.</w:t>
      </w:r>
      <w:r>
        <w:t>1.4.3</w:t>
      </w:r>
      <w:r w:rsidRPr="007837C8">
        <w:tab/>
        <w:t>Potential solutions</w:t>
      </w:r>
      <w:bookmarkEnd w:id="99"/>
    </w:p>
    <w:p w14:paraId="5511C681" w14:textId="4C0A2D7B" w:rsidR="0041421A" w:rsidRPr="00EA5506" w:rsidRDefault="0041421A" w:rsidP="0041421A">
      <w:pPr>
        <w:pStyle w:val="Heading4"/>
        <w:rPr>
          <w:lang w:val="en-US"/>
        </w:rPr>
      </w:pPr>
      <w:bookmarkStart w:id="100" w:name="_Toc175587671"/>
      <w:r>
        <w:rPr>
          <w:lang w:val="en-US"/>
        </w:rPr>
        <w:t>5</w:t>
      </w:r>
      <w:r w:rsidRPr="00EA5506">
        <w:rPr>
          <w:lang w:val="en-US"/>
        </w:rPr>
        <w:t>.</w:t>
      </w:r>
      <w:r>
        <w:rPr>
          <w:lang w:val="en-US"/>
        </w:rPr>
        <w:t>1.4.3</w:t>
      </w:r>
      <w:r w:rsidRPr="00EA5506">
        <w:rPr>
          <w:lang w:val="en-US"/>
        </w:rPr>
        <w:t>.</w:t>
      </w:r>
      <w:r w:rsidR="00161FFC">
        <w:rPr>
          <w:lang w:val="en-US"/>
        </w:rPr>
        <w:t>1</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0"/>
      <w:r w:rsidRPr="00EA5506">
        <w:rPr>
          <w:lang w:val="en-US"/>
        </w:rPr>
        <w:t xml:space="preserve"> </w:t>
      </w:r>
    </w:p>
    <w:p w14:paraId="25F9337B" w14:textId="3D7FA665" w:rsidR="0041421A" w:rsidRDefault="0041421A" w:rsidP="00D35187">
      <w:pPr>
        <w:pStyle w:val="Heading6"/>
        <w:rPr>
          <w:rFonts w:eastAsia="Times New Roman"/>
        </w:rPr>
      </w:pPr>
      <w:bookmarkStart w:id="101" w:name="_Toc175587672"/>
      <w:r w:rsidRPr="00D35187">
        <w:rPr>
          <w:rFonts w:eastAsia="Times New Roman"/>
        </w:rPr>
        <w:t>5.1.4.3.</w:t>
      </w:r>
      <w:r w:rsidR="00161FFC">
        <w:rPr>
          <w:rFonts w:eastAsia="Times New Roman"/>
        </w:rPr>
        <w:t>1</w:t>
      </w:r>
      <w:r w:rsidRPr="00D35187">
        <w:rPr>
          <w:rFonts w:eastAsia="Times New Roman"/>
        </w:rPr>
        <w:t>.1</w:t>
      </w:r>
      <w:r w:rsidRPr="00D35187">
        <w:rPr>
          <w:rFonts w:eastAsia="Times New Roman"/>
        </w:rPr>
        <w:tab/>
        <w:t>Introduction</w:t>
      </w:r>
      <w:bookmarkEnd w:id="101"/>
    </w:p>
    <w:p w14:paraId="71EABD51" w14:textId="77777777" w:rsidR="00161FFC" w:rsidRPr="0024630D" w:rsidRDefault="00161FFC" w:rsidP="00161FFC">
      <w:r>
        <w:t xml:space="preserve">This potential solution describes how the CCF can authorize the external MnS consumer to access the management service API. </w:t>
      </w:r>
    </w:p>
    <w:p w14:paraId="7286B8F6" w14:textId="526FC849" w:rsidR="0041421A" w:rsidRDefault="0041421A" w:rsidP="00D35187">
      <w:pPr>
        <w:pStyle w:val="Heading6"/>
        <w:rPr>
          <w:rFonts w:eastAsia="Times New Roman"/>
        </w:rPr>
      </w:pPr>
      <w:bookmarkStart w:id="102" w:name="_Toc175587673"/>
      <w:r w:rsidRPr="00D35187">
        <w:rPr>
          <w:rFonts w:eastAsia="Times New Roman"/>
        </w:rPr>
        <w:t>5.1.4.3.</w:t>
      </w:r>
      <w:r w:rsidR="00161FFC">
        <w:rPr>
          <w:rFonts w:eastAsia="Times New Roman"/>
        </w:rPr>
        <w:t>1</w:t>
      </w:r>
      <w:r w:rsidRPr="00D35187">
        <w:rPr>
          <w:rFonts w:eastAsia="Times New Roman"/>
        </w:rPr>
        <w:t>.2</w:t>
      </w:r>
      <w:r w:rsidRPr="00D35187">
        <w:rPr>
          <w:rFonts w:eastAsia="Times New Roman"/>
        </w:rPr>
        <w:tab/>
        <w:t>Description</w:t>
      </w:r>
      <w:bookmarkEnd w:id="102"/>
    </w:p>
    <w:p w14:paraId="634BF73A" w14:textId="77777777" w:rsidR="00161FFC" w:rsidRDefault="00161FFC" w:rsidP="00161FFC">
      <w:r>
        <w:t xml:space="preserve">To authorize an external MnS consumer to consume management service(s) at the MnS producer, the CCF can use the </w:t>
      </w:r>
      <w:r w:rsidRPr="002F006A">
        <w:rPr>
          <w:rFonts w:ascii="Courier New" w:hAnsi="Courier New" w:cs="Courier New"/>
        </w:rPr>
        <w:t>AccessRule</w:t>
      </w:r>
      <w:r>
        <w:t xml:space="preserve"> class (defined in clause 7.3.3 in TS 28.319 [29]) to define the access rule for authorization. This access rule is identified by the </w:t>
      </w:r>
      <w:r w:rsidRPr="002F006A">
        <w:rPr>
          <w:rFonts w:ascii="Courier New" w:hAnsi="Courier New" w:cs="Courier New"/>
        </w:rPr>
        <w:t>ruleName</w:t>
      </w:r>
      <w:r>
        <w:t xml:space="preserve"> attribute. The </w:t>
      </w:r>
      <w:r w:rsidRPr="002F006A">
        <w:rPr>
          <w:rFonts w:ascii="Courier New" w:hAnsi="Courier New" w:cs="Courier New"/>
        </w:rPr>
        <w:t>dataNodeSelector</w:t>
      </w:r>
      <w:r>
        <w:t xml:space="preserve"> attribute of the </w:t>
      </w:r>
      <w:r w:rsidRPr="00427B40">
        <w:rPr>
          <w:rFonts w:ascii="Courier New" w:hAnsi="Courier New" w:cs="Courier New"/>
        </w:rPr>
        <w:t xml:space="preserve">AccessRule </w:t>
      </w:r>
      <w:r>
        <w:t xml:space="preserve">class can be used to select the resources to which the access rule will apply. These resources are either the managed objects (IOCs), instances of managed objects (MOIs), or their corresponding attribute(s). </w:t>
      </w:r>
    </w:p>
    <w:p w14:paraId="745865E7" w14:textId="77777777" w:rsidR="00161FFC" w:rsidRDefault="00161FFC" w:rsidP="00161FFC">
      <w:r>
        <w:t xml:space="preserve">For the selected resources under the </w:t>
      </w:r>
      <w:r w:rsidRPr="00427B40">
        <w:rPr>
          <w:rFonts w:ascii="Courier New" w:hAnsi="Courier New" w:cs="Courier New"/>
        </w:rPr>
        <w:t>dataNodeSelector</w:t>
      </w:r>
      <w:r>
        <w:t xml:space="preserve"> attribute, the </w:t>
      </w:r>
      <w:r>
        <w:rPr>
          <w:rFonts w:ascii="Courier New" w:hAnsi="Courier New" w:cs="Courier New"/>
        </w:rPr>
        <w:t>o</w:t>
      </w:r>
      <w:r w:rsidRPr="00427B40">
        <w:rPr>
          <w:rFonts w:ascii="Courier New" w:hAnsi="Courier New" w:cs="Courier New"/>
        </w:rPr>
        <w:t>perations</w:t>
      </w:r>
      <w:r>
        <w:t xml:space="preserve"> attribute is used to specify the operations (as specified in clause 11.1.1 in TS 28.532[17]) that can be applied to these resources.</w:t>
      </w:r>
    </w:p>
    <w:p w14:paraId="7E4A3617" w14:textId="7BCDD5A4" w:rsidR="00161FFC" w:rsidRDefault="00161FFC" w:rsidP="00161FFC">
      <w:r>
        <w:t xml:space="preserve">For each resource and operation combination, the </w:t>
      </w:r>
      <w:r w:rsidRPr="00427B40">
        <w:rPr>
          <w:rFonts w:ascii="Courier New" w:hAnsi="Courier New" w:cs="Courier New"/>
        </w:rPr>
        <w:t>actions</w:t>
      </w:r>
      <w:r>
        <w:t xml:space="preserve"> attribute permits what operation(s) the external MnS consumer can perform on the resource. </w:t>
      </w:r>
    </w:p>
    <w:p w14:paraId="000A1535" w14:textId="6FB27D6A" w:rsidR="00161FFC" w:rsidRDefault="00161FFC" w:rsidP="00161FFC">
      <w:r>
        <w:t xml:space="preserve">To request for authorization to consume a specific service API, the external MnS consumer sends a "service API authorization request" (see clause 8.11 of TS 23.222[5]) to the CCF. The request should include the information provided in </w:t>
      </w:r>
      <w:r w:rsidRPr="00EA26B3">
        <w:t xml:space="preserve">Table </w:t>
      </w:r>
      <w:r>
        <w:t>5.1.4.3.1.2</w:t>
      </w:r>
      <w:r w:rsidRPr="00EA26B3">
        <w:t>-1</w:t>
      </w:r>
      <w:r>
        <w:t>.</w:t>
      </w:r>
    </w:p>
    <w:p w14:paraId="47EE2A7E" w14:textId="5B87FFF3" w:rsidR="00161FFC" w:rsidRDefault="00161FFC" w:rsidP="00161FFC">
      <w:pPr>
        <w:pStyle w:val="TH"/>
      </w:pPr>
      <w:r w:rsidRPr="00EA26B3">
        <w:t xml:space="preserve">Table </w:t>
      </w:r>
      <w:r>
        <w:t>5.1.4.3.1.2</w:t>
      </w:r>
      <w:r w:rsidRPr="00EA26B3">
        <w:t xml:space="preserve">-1: </w:t>
      </w:r>
      <w:r>
        <w:rPr>
          <w:noProof/>
        </w:rPr>
        <w:t xml:space="preserve">Definition of type </w:t>
      </w:r>
      <w:r>
        <w:t>AccessTokenReq</w:t>
      </w:r>
      <w:r w:rsidDel="00D93F17">
        <w:t xml:space="preserve"> </w:t>
      </w:r>
      <w:r w:rsidRPr="00FB3AC0">
        <w:rPr>
          <w:rFonts w:eastAsia="Times New Roman"/>
        </w:rPr>
        <w:t xml:space="preserve">(Table extract from </w:t>
      </w:r>
      <w:r>
        <w:rPr>
          <w:noProof/>
        </w:rPr>
        <w:t>Table 8.5.4.2.6</w:t>
      </w:r>
      <w:r>
        <w:t>-1</w:t>
      </w:r>
      <w:r w:rsidRPr="00FB3AC0">
        <w:rPr>
          <w:rFonts w:eastAsia="Times New Roman"/>
        </w:rPr>
        <w:t xml:space="preserve">in </w:t>
      </w:r>
      <w:r>
        <w:t>TS 29.222 [13]</w:t>
      </w:r>
      <w:r w:rsidRPr="00FB3AC0">
        <w:rPr>
          <w:rFonts w:eastAsia="Times New Roman"/>
        </w:rPr>
        <w:t>)</w:t>
      </w:r>
    </w:p>
    <w:p w14:paraId="16E0FDFD" w14:textId="77777777" w:rsidR="00161FFC" w:rsidRDefault="00161FFC" w:rsidP="00161FFC"/>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1376CF0E" w14:textId="77777777" w:rsidTr="006043BE">
        <w:trPr>
          <w:jc w:val="center"/>
        </w:trPr>
        <w:tc>
          <w:tcPr>
            <w:tcW w:w="711" w:type="pct"/>
            <w:shd w:val="clear" w:color="auto" w:fill="C0C0C0"/>
            <w:hideMark/>
          </w:tcPr>
          <w:p w14:paraId="507CA10F" w14:textId="77777777" w:rsidR="00161FFC" w:rsidRDefault="00161FFC" w:rsidP="006043BE">
            <w:pPr>
              <w:pStyle w:val="TAH"/>
              <w:rPr>
                <w:rFonts w:eastAsia="DengXian"/>
              </w:rPr>
            </w:pPr>
            <w:r>
              <w:rPr>
                <w:rFonts w:eastAsia="DengXian"/>
              </w:rPr>
              <w:lastRenderedPageBreak/>
              <w:t>Attribute name</w:t>
            </w:r>
          </w:p>
        </w:tc>
        <w:tc>
          <w:tcPr>
            <w:tcW w:w="492" w:type="pct"/>
            <w:shd w:val="clear" w:color="auto" w:fill="C0C0C0"/>
            <w:hideMark/>
          </w:tcPr>
          <w:p w14:paraId="583BA798" w14:textId="77777777" w:rsidR="00161FFC" w:rsidRDefault="00161FFC" w:rsidP="006043BE">
            <w:pPr>
              <w:pStyle w:val="TAH"/>
              <w:rPr>
                <w:rFonts w:eastAsia="DengXian"/>
              </w:rPr>
            </w:pPr>
            <w:r>
              <w:rPr>
                <w:rFonts w:eastAsia="DengXian"/>
              </w:rPr>
              <w:t>Data type</w:t>
            </w:r>
          </w:p>
        </w:tc>
        <w:tc>
          <w:tcPr>
            <w:tcW w:w="294" w:type="pct"/>
            <w:shd w:val="clear" w:color="auto" w:fill="C0C0C0"/>
            <w:hideMark/>
          </w:tcPr>
          <w:p w14:paraId="039968AF" w14:textId="77777777" w:rsidR="00161FFC" w:rsidRDefault="00161FFC" w:rsidP="006043BE">
            <w:pPr>
              <w:pStyle w:val="TAH"/>
              <w:rPr>
                <w:rFonts w:eastAsia="DengXian"/>
              </w:rPr>
            </w:pPr>
            <w:r>
              <w:rPr>
                <w:rFonts w:eastAsia="DengXian"/>
              </w:rPr>
              <w:t>P</w:t>
            </w:r>
          </w:p>
        </w:tc>
        <w:tc>
          <w:tcPr>
            <w:tcW w:w="572" w:type="pct"/>
            <w:shd w:val="clear" w:color="auto" w:fill="C0C0C0"/>
          </w:tcPr>
          <w:p w14:paraId="2F51BBB8" w14:textId="77777777" w:rsidR="00161FFC" w:rsidRDefault="00161FFC" w:rsidP="006043BE">
            <w:pPr>
              <w:pStyle w:val="TAH"/>
              <w:rPr>
                <w:rFonts w:eastAsia="DengXian"/>
              </w:rPr>
            </w:pPr>
            <w:r>
              <w:rPr>
                <w:rFonts w:eastAsia="DengXian"/>
              </w:rPr>
              <w:t>Cardinality</w:t>
            </w:r>
          </w:p>
        </w:tc>
        <w:tc>
          <w:tcPr>
            <w:tcW w:w="1929" w:type="pct"/>
            <w:shd w:val="clear" w:color="auto" w:fill="C0C0C0"/>
            <w:hideMark/>
          </w:tcPr>
          <w:p w14:paraId="6D9B59E2" w14:textId="77777777" w:rsidR="00161FFC" w:rsidRDefault="00161FFC" w:rsidP="006043BE">
            <w:pPr>
              <w:pStyle w:val="TAH"/>
              <w:rPr>
                <w:rFonts w:eastAsia="DengXian" w:cs="Arial"/>
                <w:szCs w:val="18"/>
              </w:rPr>
            </w:pPr>
            <w:r>
              <w:rPr>
                <w:rFonts w:eastAsia="DengXian" w:cs="Arial"/>
                <w:szCs w:val="18"/>
              </w:rPr>
              <w:t>Description</w:t>
            </w:r>
          </w:p>
        </w:tc>
        <w:tc>
          <w:tcPr>
            <w:tcW w:w="1002" w:type="pct"/>
            <w:shd w:val="clear" w:color="auto" w:fill="C0C0C0"/>
          </w:tcPr>
          <w:p w14:paraId="7BD41D59" w14:textId="77777777" w:rsidR="00161FFC" w:rsidRDefault="00161FFC" w:rsidP="006043BE">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161FFC" w14:paraId="4E01DFA6" w14:textId="77777777" w:rsidTr="006043BE">
        <w:trPr>
          <w:jc w:val="center"/>
        </w:trPr>
        <w:tc>
          <w:tcPr>
            <w:tcW w:w="711" w:type="pct"/>
          </w:tcPr>
          <w:p w14:paraId="4FF1F8F8" w14:textId="77777777" w:rsidR="00161FFC" w:rsidRDefault="00161FFC" w:rsidP="006043BE">
            <w:pPr>
              <w:pStyle w:val="TAL"/>
              <w:rPr>
                <w:rFonts w:eastAsia="DengXian"/>
              </w:rPr>
            </w:pPr>
            <w:r>
              <w:rPr>
                <w:rFonts w:eastAsia="DengXian" w:hint="eastAsia"/>
              </w:rPr>
              <w:t>grant_type</w:t>
            </w:r>
          </w:p>
        </w:tc>
        <w:tc>
          <w:tcPr>
            <w:tcW w:w="492" w:type="pct"/>
          </w:tcPr>
          <w:p w14:paraId="10E9145E" w14:textId="77777777" w:rsidR="00161FFC" w:rsidRDefault="00161FFC" w:rsidP="006043BE">
            <w:pPr>
              <w:pStyle w:val="TAL"/>
              <w:rPr>
                <w:rFonts w:eastAsia="DengXian"/>
              </w:rPr>
            </w:pPr>
            <w:r>
              <w:rPr>
                <w:rFonts w:eastAsia="DengXian"/>
              </w:rPr>
              <w:t>string</w:t>
            </w:r>
          </w:p>
        </w:tc>
        <w:tc>
          <w:tcPr>
            <w:tcW w:w="294" w:type="pct"/>
          </w:tcPr>
          <w:p w14:paraId="58BF1E8F" w14:textId="77777777" w:rsidR="00161FFC" w:rsidRDefault="00161FFC" w:rsidP="006043BE">
            <w:pPr>
              <w:pStyle w:val="TAC"/>
              <w:rPr>
                <w:rFonts w:eastAsia="DengXian"/>
              </w:rPr>
            </w:pPr>
            <w:r>
              <w:rPr>
                <w:rFonts w:eastAsia="DengXian" w:hint="eastAsia"/>
              </w:rPr>
              <w:t>M</w:t>
            </w:r>
          </w:p>
        </w:tc>
        <w:tc>
          <w:tcPr>
            <w:tcW w:w="572" w:type="pct"/>
          </w:tcPr>
          <w:p w14:paraId="37042792" w14:textId="77777777" w:rsidR="00161FFC" w:rsidRDefault="00161FFC" w:rsidP="006043BE">
            <w:pPr>
              <w:pStyle w:val="TAL"/>
              <w:rPr>
                <w:rFonts w:eastAsia="DengXian"/>
              </w:rPr>
            </w:pPr>
            <w:r>
              <w:rPr>
                <w:rFonts w:eastAsia="DengXian" w:hint="eastAsia"/>
              </w:rPr>
              <w:t>1</w:t>
            </w:r>
          </w:p>
        </w:tc>
        <w:tc>
          <w:tcPr>
            <w:tcW w:w="1929" w:type="pct"/>
          </w:tcPr>
          <w:p w14:paraId="356EDACA" w14:textId="77777777" w:rsidR="00161FFC" w:rsidRDefault="00161FFC"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78CC4D8C" w14:textId="77777777" w:rsidR="00161FFC" w:rsidRDefault="00161FFC" w:rsidP="006043BE">
            <w:pPr>
              <w:pStyle w:val="TAL"/>
              <w:rPr>
                <w:rFonts w:eastAsia="DengXian" w:cs="Arial"/>
                <w:szCs w:val="18"/>
              </w:rPr>
            </w:pPr>
          </w:p>
          <w:p w14:paraId="50C7EFB7" w14:textId="77777777" w:rsidR="00161FFC" w:rsidRDefault="00161FFC" w:rsidP="006043BE">
            <w:pPr>
              <w:pStyle w:val="TAL"/>
              <w:rPr>
                <w:rFonts w:eastAsia="DengXian" w:cs="Arial"/>
                <w:szCs w:val="18"/>
              </w:rPr>
            </w:pPr>
            <w:r>
              <w:rPr>
                <w:rFonts w:eastAsia="DengXian" w:cs="Arial"/>
                <w:szCs w:val="18"/>
              </w:rPr>
              <w:t>(NOTE 3, NOTE 4)</w:t>
            </w:r>
          </w:p>
        </w:tc>
        <w:tc>
          <w:tcPr>
            <w:tcW w:w="1002" w:type="pct"/>
          </w:tcPr>
          <w:p w14:paraId="21442310" w14:textId="77777777" w:rsidR="00161FFC" w:rsidRDefault="00161FFC" w:rsidP="006043BE">
            <w:pPr>
              <w:pStyle w:val="TAL"/>
              <w:rPr>
                <w:rFonts w:eastAsia="DengXian" w:cs="Arial"/>
                <w:szCs w:val="18"/>
              </w:rPr>
            </w:pPr>
            <w:r w:rsidRPr="001D3196">
              <w:rPr>
                <w:rFonts w:ascii="Courier New" w:hAnsi="Courier New" w:cs="Courier New"/>
              </w:rPr>
              <w:t xml:space="preserve">Should be set to </w:t>
            </w:r>
            <w:r>
              <w:rPr>
                <w:rFonts w:ascii="Courier New" w:hAnsi="Courier New" w:cs="Courier New"/>
              </w:rPr>
              <w:t>"</w:t>
            </w:r>
            <w:r w:rsidRPr="001D3196">
              <w:rPr>
                <w:rFonts w:ascii="Courier New" w:hAnsi="Courier New" w:cs="Courier New"/>
              </w:rPr>
              <w:t>client_credentials</w:t>
            </w:r>
            <w:r>
              <w:rPr>
                <w:rFonts w:ascii="Courier New" w:hAnsi="Courier New" w:cs="Courier New"/>
              </w:rPr>
              <w:t>"</w:t>
            </w:r>
          </w:p>
        </w:tc>
      </w:tr>
      <w:tr w:rsidR="00161FFC" w14:paraId="37AA11EF" w14:textId="77777777" w:rsidTr="006043BE">
        <w:trPr>
          <w:jc w:val="center"/>
        </w:trPr>
        <w:tc>
          <w:tcPr>
            <w:tcW w:w="711" w:type="pct"/>
          </w:tcPr>
          <w:p w14:paraId="38EDBE0B" w14:textId="77777777" w:rsidR="00161FFC" w:rsidRDefault="00161FFC" w:rsidP="006043BE">
            <w:pPr>
              <w:pStyle w:val="TAL"/>
              <w:rPr>
                <w:rFonts w:eastAsia="DengXian"/>
              </w:rPr>
            </w:pPr>
            <w:r>
              <w:rPr>
                <w:rFonts w:eastAsia="DengXian"/>
              </w:rPr>
              <w:t>client_id</w:t>
            </w:r>
          </w:p>
        </w:tc>
        <w:tc>
          <w:tcPr>
            <w:tcW w:w="492" w:type="pct"/>
          </w:tcPr>
          <w:p w14:paraId="13A08490" w14:textId="77777777" w:rsidR="00161FFC" w:rsidRDefault="00161FFC" w:rsidP="006043BE">
            <w:pPr>
              <w:pStyle w:val="TAL"/>
              <w:rPr>
                <w:rFonts w:eastAsia="DengXian"/>
              </w:rPr>
            </w:pPr>
            <w:r>
              <w:rPr>
                <w:rFonts w:eastAsia="DengXian"/>
              </w:rPr>
              <w:t>string</w:t>
            </w:r>
          </w:p>
        </w:tc>
        <w:tc>
          <w:tcPr>
            <w:tcW w:w="294" w:type="pct"/>
          </w:tcPr>
          <w:p w14:paraId="100A569E" w14:textId="77777777" w:rsidR="00161FFC" w:rsidRDefault="00161FFC" w:rsidP="006043BE">
            <w:pPr>
              <w:pStyle w:val="TAC"/>
              <w:rPr>
                <w:rFonts w:eastAsia="DengXian"/>
              </w:rPr>
            </w:pPr>
            <w:r>
              <w:rPr>
                <w:rFonts w:eastAsia="DengXian" w:hint="eastAsia"/>
              </w:rPr>
              <w:t>M</w:t>
            </w:r>
          </w:p>
        </w:tc>
        <w:tc>
          <w:tcPr>
            <w:tcW w:w="572" w:type="pct"/>
          </w:tcPr>
          <w:p w14:paraId="77A997C1" w14:textId="77777777" w:rsidR="00161FFC" w:rsidRDefault="00161FFC" w:rsidP="006043BE">
            <w:pPr>
              <w:pStyle w:val="TAL"/>
              <w:rPr>
                <w:rFonts w:eastAsia="DengXian"/>
              </w:rPr>
            </w:pPr>
            <w:r>
              <w:rPr>
                <w:rFonts w:eastAsia="DengXian" w:hint="eastAsia"/>
              </w:rPr>
              <w:t>1</w:t>
            </w:r>
          </w:p>
        </w:tc>
        <w:tc>
          <w:tcPr>
            <w:tcW w:w="1929" w:type="pct"/>
          </w:tcPr>
          <w:p w14:paraId="402FB555" w14:textId="77777777" w:rsidR="00161FFC" w:rsidRDefault="00161FFC" w:rsidP="006043BE">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14C5F37" w14:textId="77777777" w:rsidR="00161FFC" w:rsidRDefault="00161FFC" w:rsidP="006043BE">
            <w:pPr>
              <w:pStyle w:val="TAL"/>
              <w:rPr>
                <w:rFonts w:eastAsia="DengXian" w:cs="Arial"/>
                <w:szCs w:val="18"/>
              </w:rPr>
            </w:pPr>
          </w:p>
          <w:p w14:paraId="69ED7295" w14:textId="77777777" w:rsidR="00161FFC" w:rsidRDefault="00161FFC" w:rsidP="006043BE">
            <w:pPr>
              <w:pStyle w:val="TAL"/>
              <w:rPr>
                <w:rFonts w:eastAsia="DengXian" w:cs="Arial"/>
                <w:szCs w:val="18"/>
              </w:rPr>
            </w:pPr>
            <w:r>
              <w:rPr>
                <w:rFonts w:eastAsia="DengXian" w:cs="Arial"/>
                <w:szCs w:val="18"/>
              </w:rPr>
              <w:t>(NOTE 3)</w:t>
            </w:r>
          </w:p>
        </w:tc>
        <w:tc>
          <w:tcPr>
            <w:tcW w:w="1002" w:type="pct"/>
          </w:tcPr>
          <w:p w14:paraId="5551A169" w14:textId="77777777" w:rsidR="00161FFC" w:rsidRDefault="00161FFC" w:rsidP="006043BE">
            <w:pPr>
              <w:pStyle w:val="TAL"/>
              <w:rPr>
                <w:rFonts w:eastAsia="DengXian" w:cs="Arial"/>
                <w:szCs w:val="18"/>
              </w:rPr>
            </w:pPr>
            <w:r w:rsidRPr="001D3196">
              <w:rPr>
                <w:rFonts w:ascii="Courier New" w:hAnsi="Courier New" w:cs="Courier New"/>
              </w:rPr>
              <w:t>This is the same as the API invoker Id.</w:t>
            </w:r>
          </w:p>
        </w:tc>
      </w:tr>
      <w:tr w:rsidR="00161FFC" w14:paraId="0B3E0B12" w14:textId="77777777" w:rsidTr="006043BE">
        <w:trPr>
          <w:jc w:val="center"/>
        </w:trPr>
        <w:tc>
          <w:tcPr>
            <w:tcW w:w="711" w:type="pct"/>
          </w:tcPr>
          <w:p w14:paraId="127EE108" w14:textId="77777777" w:rsidR="00161FFC" w:rsidRDefault="00161FFC" w:rsidP="006043BE">
            <w:pPr>
              <w:pStyle w:val="TAL"/>
              <w:rPr>
                <w:rFonts w:eastAsia="DengXian"/>
              </w:rPr>
            </w:pPr>
            <w:r>
              <w:rPr>
                <w:rFonts w:eastAsia="DengXian"/>
              </w:rPr>
              <w:t>resOwnerId</w:t>
            </w:r>
          </w:p>
        </w:tc>
        <w:tc>
          <w:tcPr>
            <w:tcW w:w="492" w:type="pct"/>
          </w:tcPr>
          <w:p w14:paraId="288BB644" w14:textId="77777777" w:rsidR="00161FFC" w:rsidRDefault="00161FFC" w:rsidP="006043BE">
            <w:pPr>
              <w:pStyle w:val="TAL"/>
              <w:rPr>
                <w:rFonts w:eastAsia="DengXian"/>
              </w:rPr>
            </w:pPr>
            <w:r>
              <w:rPr>
                <w:rFonts w:eastAsia="DengXian"/>
              </w:rPr>
              <w:t>ResOwnerId</w:t>
            </w:r>
          </w:p>
        </w:tc>
        <w:tc>
          <w:tcPr>
            <w:tcW w:w="294" w:type="pct"/>
          </w:tcPr>
          <w:p w14:paraId="12DC17B0" w14:textId="77777777" w:rsidR="00161FFC" w:rsidRDefault="00161FFC" w:rsidP="006043BE">
            <w:pPr>
              <w:pStyle w:val="TAC"/>
              <w:rPr>
                <w:rFonts w:eastAsia="DengXian"/>
              </w:rPr>
            </w:pPr>
            <w:r>
              <w:rPr>
                <w:rFonts w:eastAsia="DengXian"/>
              </w:rPr>
              <w:t>O</w:t>
            </w:r>
          </w:p>
        </w:tc>
        <w:tc>
          <w:tcPr>
            <w:tcW w:w="572" w:type="pct"/>
          </w:tcPr>
          <w:p w14:paraId="20856B45" w14:textId="77777777" w:rsidR="00161FFC" w:rsidRDefault="00161FFC" w:rsidP="006043BE">
            <w:pPr>
              <w:pStyle w:val="TAL"/>
              <w:rPr>
                <w:rFonts w:eastAsia="DengXian"/>
              </w:rPr>
            </w:pPr>
            <w:r w:rsidRPr="002B31B5">
              <w:rPr>
                <w:rFonts w:eastAsia="DengXian"/>
              </w:rPr>
              <w:t>0..</w:t>
            </w:r>
            <w:r>
              <w:rPr>
                <w:rFonts w:eastAsia="DengXian" w:hint="eastAsia"/>
              </w:rPr>
              <w:t>1</w:t>
            </w:r>
          </w:p>
        </w:tc>
        <w:tc>
          <w:tcPr>
            <w:tcW w:w="1929" w:type="pct"/>
          </w:tcPr>
          <w:p w14:paraId="3970EF9D" w14:textId="77777777" w:rsidR="00161FFC" w:rsidRDefault="00161FFC" w:rsidP="006043BE">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3CA520B1" w14:textId="77777777" w:rsidR="00161FFC" w:rsidRDefault="00161FFC" w:rsidP="006043BE">
            <w:pPr>
              <w:pStyle w:val="TAL"/>
              <w:rPr>
                <w:rFonts w:eastAsia="DengXian" w:cs="Arial"/>
                <w:szCs w:val="18"/>
              </w:rPr>
            </w:pPr>
          </w:p>
          <w:p w14:paraId="25E40B28" w14:textId="77777777" w:rsidR="00161FFC" w:rsidRDefault="00161FFC" w:rsidP="006043BE">
            <w:pPr>
              <w:pStyle w:val="TAL"/>
              <w:rPr>
                <w:rFonts w:eastAsia="DengXian" w:cs="Arial"/>
                <w:szCs w:val="18"/>
              </w:rPr>
            </w:pPr>
            <w:r>
              <w:rPr>
                <w:rFonts w:eastAsia="DengXian"/>
                <w:lang w:val="en-US"/>
              </w:rPr>
              <w:t>This attribute shall be present only when the access token request is used for RNAA.</w:t>
            </w:r>
          </w:p>
        </w:tc>
        <w:tc>
          <w:tcPr>
            <w:tcW w:w="1002" w:type="pct"/>
          </w:tcPr>
          <w:p w14:paraId="388CC3BD" w14:textId="77777777" w:rsidR="00161FFC" w:rsidRDefault="00161FFC" w:rsidP="006043BE">
            <w:pPr>
              <w:pStyle w:val="TAL"/>
              <w:rPr>
                <w:rFonts w:eastAsia="DengXian" w:cs="Arial"/>
                <w:szCs w:val="18"/>
                <w:lang w:eastAsia="zh-CN"/>
              </w:rPr>
            </w:pPr>
          </w:p>
        </w:tc>
      </w:tr>
      <w:tr w:rsidR="00161FFC" w14:paraId="69B1B631" w14:textId="77777777" w:rsidTr="006043BE">
        <w:trPr>
          <w:jc w:val="center"/>
        </w:trPr>
        <w:tc>
          <w:tcPr>
            <w:tcW w:w="711" w:type="pct"/>
          </w:tcPr>
          <w:p w14:paraId="663B6A1C" w14:textId="77777777" w:rsidR="00161FFC" w:rsidRDefault="00161FFC" w:rsidP="006043BE">
            <w:pPr>
              <w:pStyle w:val="TAL"/>
              <w:rPr>
                <w:rFonts w:eastAsia="DengXian"/>
                <w:lang w:val="en-US"/>
              </w:rPr>
            </w:pPr>
            <w:r>
              <w:rPr>
                <w:rFonts w:eastAsia="DengXian"/>
              </w:rPr>
              <w:t>client_secret</w:t>
            </w:r>
          </w:p>
        </w:tc>
        <w:tc>
          <w:tcPr>
            <w:tcW w:w="492" w:type="pct"/>
          </w:tcPr>
          <w:p w14:paraId="10629356" w14:textId="77777777" w:rsidR="00161FFC" w:rsidRDefault="00161FFC" w:rsidP="006043BE">
            <w:pPr>
              <w:pStyle w:val="TAL"/>
              <w:rPr>
                <w:rFonts w:eastAsia="DengXian"/>
              </w:rPr>
            </w:pPr>
            <w:r>
              <w:rPr>
                <w:rFonts w:eastAsia="DengXian"/>
              </w:rPr>
              <w:t>string</w:t>
            </w:r>
          </w:p>
        </w:tc>
        <w:tc>
          <w:tcPr>
            <w:tcW w:w="294" w:type="pct"/>
          </w:tcPr>
          <w:p w14:paraId="30BAF195" w14:textId="77777777" w:rsidR="00161FFC" w:rsidRDefault="00161FFC" w:rsidP="006043BE">
            <w:pPr>
              <w:pStyle w:val="TAC"/>
              <w:rPr>
                <w:rFonts w:eastAsia="DengXian"/>
              </w:rPr>
            </w:pPr>
            <w:r>
              <w:rPr>
                <w:rFonts w:eastAsia="DengXian"/>
              </w:rPr>
              <w:t>O</w:t>
            </w:r>
          </w:p>
        </w:tc>
        <w:tc>
          <w:tcPr>
            <w:tcW w:w="572" w:type="pct"/>
          </w:tcPr>
          <w:p w14:paraId="0ED2A278" w14:textId="77777777" w:rsidR="00161FFC" w:rsidRDefault="00161FFC" w:rsidP="006043BE">
            <w:pPr>
              <w:pStyle w:val="TAL"/>
              <w:rPr>
                <w:rFonts w:eastAsia="DengXian"/>
              </w:rPr>
            </w:pPr>
            <w:r>
              <w:rPr>
                <w:rFonts w:eastAsia="DengXian"/>
              </w:rPr>
              <w:t>0..1</w:t>
            </w:r>
          </w:p>
        </w:tc>
        <w:tc>
          <w:tcPr>
            <w:tcW w:w="1929" w:type="pct"/>
          </w:tcPr>
          <w:p w14:paraId="41AF980E" w14:textId="77777777" w:rsidR="00161FFC" w:rsidRDefault="00161FFC" w:rsidP="006043BE">
            <w:pPr>
              <w:pStyle w:val="TAL"/>
              <w:rPr>
                <w:rFonts w:eastAsia="DengXian" w:cs="Arial"/>
                <w:szCs w:val="18"/>
              </w:rPr>
            </w:pPr>
            <w:r>
              <w:rPr>
                <w:rFonts w:eastAsia="DengXian" w:cs="Arial"/>
                <w:szCs w:val="18"/>
              </w:rPr>
              <w:t>This attribute when present shall contain the onboarding secret which is got during API invoker onboarding.</w:t>
            </w:r>
          </w:p>
          <w:p w14:paraId="08692F59" w14:textId="77777777" w:rsidR="00161FFC" w:rsidRDefault="00161FFC" w:rsidP="006043BE">
            <w:pPr>
              <w:pStyle w:val="TAL"/>
              <w:rPr>
                <w:rFonts w:eastAsia="DengXian" w:cs="Arial"/>
                <w:szCs w:val="18"/>
              </w:rPr>
            </w:pPr>
          </w:p>
          <w:p w14:paraId="464A3024" w14:textId="77777777" w:rsidR="00161FFC" w:rsidRDefault="00161FFC" w:rsidP="006043BE">
            <w:pPr>
              <w:pStyle w:val="TAL"/>
              <w:rPr>
                <w:rFonts w:eastAsia="DengXian" w:cs="Arial"/>
                <w:szCs w:val="18"/>
              </w:rPr>
            </w:pPr>
            <w:r>
              <w:rPr>
                <w:rFonts w:eastAsia="DengXian" w:cs="Arial"/>
                <w:szCs w:val="18"/>
              </w:rPr>
              <w:t>(NOTE 3)</w:t>
            </w:r>
          </w:p>
        </w:tc>
        <w:tc>
          <w:tcPr>
            <w:tcW w:w="1002" w:type="pct"/>
          </w:tcPr>
          <w:p w14:paraId="2725A182" w14:textId="77777777" w:rsidR="00161FFC" w:rsidRDefault="00161FFC" w:rsidP="006043BE">
            <w:pPr>
              <w:pStyle w:val="TAL"/>
              <w:rPr>
                <w:rFonts w:eastAsia="DengXian" w:cs="Arial"/>
                <w:szCs w:val="18"/>
              </w:rPr>
            </w:pPr>
          </w:p>
        </w:tc>
      </w:tr>
      <w:tr w:rsidR="00161FFC" w14:paraId="74D3035D" w14:textId="77777777" w:rsidTr="006043BE">
        <w:trPr>
          <w:trHeight w:val="3826"/>
          <w:jc w:val="center"/>
        </w:trPr>
        <w:tc>
          <w:tcPr>
            <w:tcW w:w="711" w:type="pct"/>
          </w:tcPr>
          <w:p w14:paraId="61A757F5" w14:textId="77777777" w:rsidR="00161FFC" w:rsidRDefault="00161FFC" w:rsidP="006043BE">
            <w:pPr>
              <w:pStyle w:val="TAL"/>
              <w:rPr>
                <w:rFonts w:eastAsia="DengXian"/>
                <w:lang w:val="en-US"/>
              </w:rPr>
            </w:pPr>
            <w:r>
              <w:rPr>
                <w:rFonts w:eastAsia="DengXian" w:hint="eastAsia"/>
                <w:lang w:val="en-US"/>
              </w:rPr>
              <w:t>scope</w:t>
            </w:r>
          </w:p>
        </w:tc>
        <w:tc>
          <w:tcPr>
            <w:tcW w:w="492" w:type="pct"/>
          </w:tcPr>
          <w:p w14:paraId="6BE629E4" w14:textId="77777777" w:rsidR="00161FFC" w:rsidRDefault="00161FFC" w:rsidP="006043BE">
            <w:pPr>
              <w:pStyle w:val="TAL"/>
              <w:rPr>
                <w:rFonts w:eastAsia="DengXian"/>
              </w:rPr>
            </w:pPr>
            <w:r>
              <w:rPr>
                <w:rFonts w:eastAsia="DengXian"/>
              </w:rPr>
              <w:t>string</w:t>
            </w:r>
          </w:p>
        </w:tc>
        <w:tc>
          <w:tcPr>
            <w:tcW w:w="294" w:type="pct"/>
          </w:tcPr>
          <w:p w14:paraId="77E21280" w14:textId="77777777" w:rsidR="00161FFC" w:rsidRDefault="00161FFC" w:rsidP="006043BE">
            <w:pPr>
              <w:pStyle w:val="TAC"/>
              <w:rPr>
                <w:rFonts w:eastAsia="DengXian"/>
              </w:rPr>
            </w:pPr>
            <w:r>
              <w:rPr>
                <w:rFonts w:eastAsia="DengXian"/>
              </w:rPr>
              <w:t>O</w:t>
            </w:r>
          </w:p>
        </w:tc>
        <w:tc>
          <w:tcPr>
            <w:tcW w:w="572" w:type="pct"/>
          </w:tcPr>
          <w:p w14:paraId="36ECB050" w14:textId="77777777" w:rsidR="00161FFC" w:rsidRDefault="00161FFC" w:rsidP="006043BE">
            <w:pPr>
              <w:pStyle w:val="TAL"/>
              <w:rPr>
                <w:rFonts w:eastAsia="DengXian"/>
              </w:rPr>
            </w:pPr>
            <w:r>
              <w:rPr>
                <w:rFonts w:eastAsia="DengXian"/>
              </w:rPr>
              <w:t>0..</w:t>
            </w:r>
            <w:r>
              <w:rPr>
                <w:rFonts w:eastAsia="DengXian" w:hint="eastAsia"/>
              </w:rPr>
              <w:t>1</w:t>
            </w:r>
          </w:p>
        </w:tc>
        <w:tc>
          <w:tcPr>
            <w:tcW w:w="1929" w:type="pct"/>
          </w:tcPr>
          <w:p w14:paraId="3134B1A0" w14:textId="77777777" w:rsidR="00161FFC" w:rsidRDefault="00161FFC" w:rsidP="006043BE">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4D8F0251" w14:textId="77777777" w:rsidR="00161FFC" w:rsidRDefault="00161FFC" w:rsidP="006043BE">
            <w:pPr>
              <w:pStyle w:val="TAL"/>
              <w:rPr>
                <w:rFonts w:eastAsia="DengXian"/>
                <w:lang w:val="en-US"/>
              </w:rPr>
            </w:pPr>
          </w:p>
          <w:p w14:paraId="0258CA4D" w14:textId="77777777" w:rsidR="00161FFC" w:rsidRDefault="00161FFC" w:rsidP="006043BE">
            <w:pPr>
              <w:pStyle w:val="TAL"/>
              <w:rPr>
                <w:rFonts w:eastAsia="DengXian"/>
              </w:rPr>
            </w:pPr>
            <w:r>
              <w:rPr>
                <w:rFonts w:eastAsia="DengXian"/>
              </w:rPr>
              <w:t>It takes the format of 3gpp#aefId1:apiName1,apiName2,…apiNameX;aefId2:apiName1,apiName2,…apiNameY;…aefIdN:apiName1,apiName2,…apiNameZ</w:t>
            </w:r>
          </w:p>
          <w:p w14:paraId="23559C87" w14:textId="77777777" w:rsidR="00161FFC" w:rsidRDefault="00161FFC" w:rsidP="006043BE">
            <w:pPr>
              <w:pStyle w:val="TAL"/>
              <w:rPr>
                <w:rFonts w:eastAsia="DengXian"/>
              </w:rPr>
            </w:pPr>
          </w:p>
          <w:p w14:paraId="2662B57F" w14:textId="77777777" w:rsidR="00161FFC" w:rsidRDefault="00161FFC" w:rsidP="006043BE">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14:paraId="33D99A6F" w14:textId="77777777" w:rsidR="00161FFC" w:rsidRDefault="00161FFC" w:rsidP="006043BE">
            <w:pPr>
              <w:pStyle w:val="TAL"/>
              <w:rPr>
                <w:rFonts w:eastAsia="DengXian"/>
              </w:rPr>
            </w:pPr>
          </w:p>
          <w:p w14:paraId="3E06713C" w14:textId="77777777" w:rsidR="00161FFC" w:rsidRPr="00905940" w:rsidRDefault="00161FFC" w:rsidP="006043BE">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1002" w:type="pct"/>
          </w:tcPr>
          <w:p w14:paraId="1832EDA1" w14:textId="77777777" w:rsidR="00161FFC" w:rsidRPr="00427B40" w:rsidRDefault="00161FFC" w:rsidP="006043BE">
            <w:pPr>
              <w:pStyle w:val="TAL"/>
              <w:rPr>
                <w:rFonts w:ascii="Courier New" w:hAnsi="Courier New" w:cs="Courier New"/>
              </w:rPr>
            </w:pPr>
          </w:p>
        </w:tc>
      </w:tr>
      <w:tr w:rsidR="00161FFC" w14:paraId="0973305B" w14:textId="77777777" w:rsidTr="006043BE">
        <w:trPr>
          <w:jc w:val="center"/>
        </w:trPr>
        <w:tc>
          <w:tcPr>
            <w:tcW w:w="711" w:type="pct"/>
          </w:tcPr>
          <w:p w14:paraId="5E350ABB" w14:textId="77777777" w:rsidR="00161FFC" w:rsidRDefault="00161FFC" w:rsidP="006043BE">
            <w:pPr>
              <w:pStyle w:val="TAL"/>
              <w:rPr>
                <w:rFonts w:eastAsia="DengXian"/>
                <w:lang w:val="en-US"/>
              </w:rPr>
            </w:pPr>
            <w:r>
              <w:rPr>
                <w:rFonts w:eastAsia="DengXian"/>
                <w:lang w:val="en-US"/>
              </w:rPr>
              <w:t>authCode</w:t>
            </w:r>
          </w:p>
        </w:tc>
        <w:tc>
          <w:tcPr>
            <w:tcW w:w="492" w:type="pct"/>
          </w:tcPr>
          <w:p w14:paraId="33E9A331" w14:textId="77777777" w:rsidR="00161FFC" w:rsidRDefault="00161FFC" w:rsidP="006043BE">
            <w:pPr>
              <w:pStyle w:val="TAL"/>
              <w:rPr>
                <w:rFonts w:eastAsia="DengXian"/>
              </w:rPr>
            </w:pPr>
            <w:r>
              <w:rPr>
                <w:rFonts w:eastAsia="DengXian"/>
              </w:rPr>
              <w:t>string</w:t>
            </w:r>
          </w:p>
        </w:tc>
        <w:tc>
          <w:tcPr>
            <w:tcW w:w="294" w:type="pct"/>
          </w:tcPr>
          <w:p w14:paraId="252660ED" w14:textId="77777777" w:rsidR="00161FFC" w:rsidRDefault="00161FFC" w:rsidP="006043BE">
            <w:pPr>
              <w:pStyle w:val="TAC"/>
              <w:rPr>
                <w:rFonts w:eastAsia="DengXian"/>
              </w:rPr>
            </w:pPr>
            <w:r>
              <w:rPr>
                <w:rFonts w:eastAsia="DengXian"/>
              </w:rPr>
              <w:t>C</w:t>
            </w:r>
          </w:p>
        </w:tc>
        <w:tc>
          <w:tcPr>
            <w:tcW w:w="572" w:type="pct"/>
          </w:tcPr>
          <w:p w14:paraId="4C611A92" w14:textId="77777777" w:rsidR="00161FFC" w:rsidRDefault="00161FFC" w:rsidP="006043BE">
            <w:pPr>
              <w:pStyle w:val="TAL"/>
              <w:rPr>
                <w:rFonts w:eastAsia="DengXian"/>
              </w:rPr>
            </w:pPr>
            <w:r>
              <w:t>0..1</w:t>
            </w:r>
          </w:p>
        </w:tc>
        <w:tc>
          <w:tcPr>
            <w:tcW w:w="1929" w:type="pct"/>
          </w:tcPr>
          <w:p w14:paraId="44452EE7" w14:textId="77777777" w:rsidR="00161FFC" w:rsidRDefault="00161FFC" w:rsidP="006043BE">
            <w:pPr>
              <w:pStyle w:val="TAL"/>
              <w:rPr>
                <w:rFonts w:eastAsia="DengXian"/>
                <w:lang w:val="en-US" w:eastAsia="zh-CN"/>
              </w:rPr>
            </w:pPr>
            <w:r>
              <w:rPr>
                <w:rFonts w:eastAsia="DengXian"/>
                <w:lang w:val="en-US" w:eastAsia="zh-CN"/>
              </w:rPr>
              <w:t>Contains the authorization code.</w:t>
            </w:r>
          </w:p>
          <w:p w14:paraId="2D2521EB" w14:textId="77777777" w:rsidR="00161FFC" w:rsidRDefault="00161FFC" w:rsidP="006043BE">
            <w:pPr>
              <w:pStyle w:val="TAL"/>
              <w:rPr>
                <w:rFonts w:eastAsia="DengXian"/>
                <w:lang w:val="en-US" w:eastAsia="zh-CN"/>
              </w:rPr>
            </w:pPr>
          </w:p>
          <w:p w14:paraId="04931196" w14:textId="77777777" w:rsidR="00161FFC" w:rsidRPr="001243A6" w:rsidRDefault="00161FFC" w:rsidP="006043BE">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1002" w:type="pct"/>
          </w:tcPr>
          <w:p w14:paraId="19165979" w14:textId="77777777" w:rsidR="00161FFC" w:rsidRDefault="00161FFC" w:rsidP="006043BE">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161FFC" w14:paraId="1A2D1A76" w14:textId="77777777" w:rsidTr="006043BE">
        <w:trPr>
          <w:jc w:val="center"/>
        </w:trPr>
        <w:tc>
          <w:tcPr>
            <w:tcW w:w="711" w:type="pct"/>
          </w:tcPr>
          <w:p w14:paraId="2312CBC8" w14:textId="77777777" w:rsidR="00161FFC" w:rsidRDefault="00161FFC" w:rsidP="006043BE">
            <w:pPr>
              <w:pStyle w:val="TAL"/>
              <w:rPr>
                <w:rFonts w:eastAsia="DengXian"/>
                <w:lang w:val="en-US"/>
              </w:rPr>
            </w:pPr>
            <w:r w:rsidRPr="008F1FA2">
              <w:rPr>
                <w:rFonts w:eastAsia="DengXian"/>
                <w:lang w:val="en-US"/>
              </w:rPr>
              <w:t>redirect_uri</w:t>
            </w:r>
          </w:p>
        </w:tc>
        <w:tc>
          <w:tcPr>
            <w:tcW w:w="492" w:type="pct"/>
          </w:tcPr>
          <w:p w14:paraId="23207E64" w14:textId="77777777" w:rsidR="00161FFC" w:rsidRDefault="00161FFC" w:rsidP="006043BE">
            <w:pPr>
              <w:pStyle w:val="TAL"/>
              <w:rPr>
                <w:rFonts w:eastAsia="DengXian"/>
              </w:rPr>
            </w:pPr>
            <w:r>
              <w:rPr>
                <w:rFonts w:eastAsia="DengXian"/>
              </w:rPr>
              <w:t>string</w:t>
            </w:r>
          </w:p>
        </w:tc>
        <w:tc>
          <w:tcPr>
            <w:tcW w:w="294" w:type="pct"/>
          </w:tcPr>
          <w:p w14:paraId="309D87CA" w14:textId="77777777" w:rsidR="00161FFC" w:rsidRDefault="00161FFC" w:rsidP="006043BE">
            <w:pPr>
              <w:pStyle w:val="TAC"/>
              <w:rPr>
                <w:rFonts w:eastAsia="DengXian"/>
              </w:rPr>
            </w:pPr>
            <w:r>
              <w:rPr>
                <w:rFonts w:eastAsia="DengXian"/>
              </w:rPr>
              <w:t>O</w:t>
            </w:r>
          </w:p>
        </w:tc>
        <w:tc>
          <w:tcPr>
            <w:tcW w:w="572" w:type="pct"/>
          </w:tcPr>
          <w:p w14:paraId="266F1279" w14:textId="77777777" w:rsidR="00161FFC" w:rsidRDefault="00161FFC" w:rsidP="006043BE">
            <w:pPr>
              <w:pStyle w:val="TAL"/>
            </w:pPr>
            <w:r>
              <w:t>0..1</w:t>
            </w:r>
          </w:p>
        </w:tc>
        <w:tc>
          <w:tcPr>
            <w:tcW w:w="1929" w:type="pct"/>
          </w:tcPr>
          <w:p w14:paraId="0E246761" w14:textId="77777777" w:rsidR="00161FFC" w:rsidRDefault="00161FFC" w:rsidP="006043BE">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9EA94A" w14:textId="77777777" w:rsidR="00161FFC" w:rsidRDefault="00161FFC" w:rsidP="006043BE">
            <w:pPr>
              <w:pStyle w:val="TAL"/>
              <w:rPr>
                <w:rFonts w:eastAsia="DengXian"/>
                <w:lang w:val="en-US" w:eastAsia="zh-CN"/>
              </w:rPr>
            </w:pPr>
          </w:p>
          <w:p w14:paraId="52D14670" w14:textId="77777777" w:rsidR="00161FFC" w:rsidRDefault="00161FFC" w:rsidP="006043BE">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1880643" w14:textId="77777777" w:rsidR="00161FFC" w:rsidRDefault="00161FFC" w:rsidP="006043BE">
            <w:pPr>
              <w:pStyle w:val="TAL"/>
              <w:rPr>
                <w:rFonts w:eastAsia="DengXian"/>
                <w:lang w:val="en-US" w:eastAsia="zh-CN"/>
              </w:rPr>
            </w:pPr>
          </w:p>
          <w:p w14:paraId="1A650E6F" w14:textId="77777777" w:rsidR="00161FFC" w:rsidRDefault="00161FFC" w:rsidP="006043BE">
            <w:pPr>
              <w:pStyle w:val="TAL"/>
              <w:rPr>
                <w:rFonts w:eastAsia="DengXian"/>
                <w:lang w:val="en-US" w:eastAsia="zh-CN"/>
              </w:rPr>
            </w:pPr>
            <w:r>
              <w:rPr>
                <w:rFonts w:eastAsia="DengXian"/>
                <w:lang w:val="en-US" w:eastAsia="zh-CN"/>
              </w:rPr>
              <w:t>(NOTE 3)</w:t>
            </w:r>
          </w:p>
        </w:tc>
        <w:tc>
          <w:tcPr>
            <w:tcW w:w="1002" w:type="pct"/>
          </w:tcPr>
          <w:p w14:paraId="31E786DA" w14:textId="77777777" w:rsidR="00161FFC" w:rsidRDefault="00161FFC" w:rsidP="006043BE">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161FFC" w14:paraId="70CE0168" w14:textId="77777777" w:rsidTr="006043BE">
        <w:trPr>
          <w:jc w:val="center"/>
        </w:trPr>
        <w:tc>
          <w:tcPr>
            <w:tcW w:w="3998" w:type="pct"/>
            <w:gridSpan w:val="5"/>
          </w:tcPr>
          <w:p w14:paraId="4F5CDC5C" w14:textId="77777777" w:rsidR="00161FFC" w:rsidRDefault="00161FFC" w:rsidP="006043BE">
            <w:pPr>
              <w:pStyle w:val="TAN"/>
              <w:rPr>
                <w:rFonts w:eastAsia="DengXian"/>
              </w:rPr>
            </w:pPr>
            <w:r>
              <w:rPr>
                <w:rFonts w:eastAsia="DengXian" w:hint="eastAsia"/>
              </w:rPr>
              <w:lastRenderedPageBreak/>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387E97CE" w14:textId="77777777" w:rsidR="00161FFC" w:rsidRDefault="00161FFC" w:rsidP="006043BE">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B928044" w14:textId="77777777" w:rsidR="00161FFC" w:rsidRDefault="00161FFC" w:rsidP="006043BE">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6E4FA703" w14:textId="77777777" w:rsidR="00161FFC" w:rsidRDefault="00161FFC" w:rsidP="006043BE">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00C7171A" w14:textId="77777777" w:rsidR="00161FFC" w:rsidRDefault="00161FFC" w:rsidP="006043BE">
            <w:pPr>
              <w:pStyle w:val="TAN"/>
              <w:rPr>
                <w:rFonts w:eastAsia="DengXian"/>
              </w:rPr>
            </w:pPr>
          </w:p>
        </w:tc>
      </w:tr>
    </w:tbl>
    <w:p w14:paraId="2A18DF21" w14:textId="77777777" w:rsidR="00161FFC" w:rsidRDefault="00161FFC" w:rsidP="00161FFC"/>
    <w:p w14:paraId="1734CD08" w14:textId="4CE1A4EF" w:rsidR="00161FFC" w:rsidRDefault="00161FFC" w:rsidP="00161FFC">
      <w:r>
        <w:t xml:space="preserve">When the CCF receives the "service API authorization request" (see clause 8.11 of TS 23.222[5]) from the external MnS consumer, the CCF first validates the request and generates the access token. Upon generating the access token, the CCF sends the "service API authorization response" with the access token information to the external MnS consumer. The generated access token is structured according to the information provided in Table 5.1.4.3.1.2-2. </w:t>
      </w:r>
    </w:p>
    <w:p w14:paraId="5FAA6FCA" w14:textId="6043271D" w:rsidR="00161FFC" w:rsidRPr="00EA26B3" w:rsidRDefault="00161FFC" w:rsidP="00161FFC">
      <w:pPr>
        <w:pStyle w:val="TH"/>
      </w:pPr>
      <w:r w:rsidRPr="00EA26B3">
        <w:lastRenderedPageBreak/>
        <w:t xml:space="preserve">Table </w:t>
      </w:r>
      <w:r>
        <w:t>5.1.4.3.1.2</w:t>
      </w:r>
      <w:r w:rsidRPr="00EA26B3">
        <w:t>-</w:t>
      </w:r>
      <w:r>
        <w:t>2</w:t>
      </w:r>
      <w:r w:rsidRPr="00EA26B3">
        <w:t xml:space="preserve">: </w:t>
      </w:r>
      <w:r>
        <w:t>Access t</w:t>
      </w:r>
      <w:r w:rsidRPr="00EA26B3">
        <w:t xml:space="preserve">oken </w:t>
      </w:r>
      <w:r>
        <w:t>r</w:t>
      </w:r>
      <w:r w:rsidRPr="00EA26B3">
        <w:t>e</w:t>
      </w:r>
      <w:r>
        <w:t>sponse</w:t>
      </w:r>
      <w:r w:rsidRPr="00EA26B3">
        <w:t xml:space="preserve"> </w:t>
      </w:r>
      <w:r>
        <w:t xml:space="preserve">message </w:t>
      </w:r>
      <w:r w:rsidRPr="00EA26B3">
        <w:t>parameters</w:t>
      </w:r>
      <w:r>
        <w:t xml:space="preserve"> </w:t>
      </w:r>
      <w:r w:rsidRPr="00FB3AC0">
        <w:rPr>
          <w:rFonts w:eastAsia="Times New Roman"/>
        </w:rPr>
        <w:t xml:space="preserve">(Table extract from </w:t>
      </w:r>
      <w:r>
        <w:rPr>
          <w:rFonts w:eastAsia="DengXian"/>
          <w:noProof/>
        </w:rPr>
        <w:t>Table 8.5.4.2.7</w:t>
      </w:r>
      <w:r>
        <w:rPr>
          <w:rFonts w:eastAsia="DengXian"/>
        </w:rPr>
        <w:t>-1</w:t>
      </w:r>
      <w:r w:rsidRPr="00FB3AC0">
        <w:rPr>
          <w:rFonts w:eastAsia="Times New Roman"/>
        </w:rPr>
        <w:t xml:space="preserve">in </w:t>
      </w:r>
      <w:r>
        <w:t>TS 29.222 [13]</w:t>
      </w:r>
      <w:r w:rsidRPr="00FB3AC0">
        <w:rPr>
          <w:rFonts w:eastAsia="Times New Roman"/>
        </w:rPr>
        <w:t>)</w:t>
      </w:r>
    </w:p>
    <w:tbl>
      <w:tblPr>
        <w:tblW w:w="515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5"/>
        <w:gridCol w:w="3826"/>
        <w:gridCol w:w="1988"/>
      </w:tblGrid>
      <w:tr w:rsidR="00161FFC" w14:paraId="5FC22C9A" w14:textId="77777777" w:rsidTr="006043BE">
        <w:trPr>
          <w:jc w:val="center"/>
        </w:trPr>
        <w:tc>
          <w:tcPr>
            <w:tcW w:w="711" w:type="pct"/>
            <w:shd w:val="clear" w:color="auto" w:fill="C0C0C0"/>
            <w:hideMark/>
          </w:tcPr>
          <w:p w14:paraId="288F87F4" w14:textId="77777777" w:rsidR="00161FFC" w:rsidRDefault="00161FFC" w:rsidP="006043BE">
            <w:pPr>
              <w:pStyle w:val="TAH"/>
              <w:rPr>
                <w:rFonts w:eastAsia="DengXian"/>
              </w:rPr>
            </w:pPr>
            <w:r>
              <w:rPr>
                <w:rFonts w:eastAsia="DengXian"/>
              </w:rPr>
              <w:t>Attribute name</w:t>
            </w:r>
          </w:p>
        </w:tc>
        <w:tc>
          <w:tcPr>
            <w:tcW w:w="492" w:type="pct"/>
            <w:shd w:val="clear" w:color="auto" w:fill="C0C0C0"/>
            <w:hideMark/>
          </w:tcPr>
          <w:p w14:paraId="255F60E0" w14:textId="77777777" w:rsidR="00161FFC" w:rsidRDefault="00161FFC" w:rsidP="006043BE">
            <w:pPr>
              <w:pStyle w:val="TAH"/>
              <w:rPr>
                <w:rFonts w:eastAsia="DengXian"/>
              </w:rPr>
            </w:pPr>
            <w:r>
              <w:rPr>
                <w:rFonts w:eastAsia="DengXian"/>
              </w:rPr>
              <w:t>Data type</w:t>
            </w:r>
          </w:p>
        </w:tc>
        <w:tc>
          <w:tcPr>
            <w:tcW w:w="294" w:type="pct"/>
            <w:shd w:val="clear" w:color="auto" w:fill="C0C0C0"/>
            <w:hideMark/>
          </w:tcPr>
          <w:p w14:paraId="571444EB" w14:textId="77777777" w:rsidR="00161FFC" w:rsidRDefault="00161FFC" w:rsidP="006043BE">
            <w:pPr>
              <w:pStyle w:val="TAH"/>
              <w:rPr>
                <w:rFonts w:eastAsia="DengXian"/>
              </w:rPr>
            </w:pPr>
            <w:r>
              <w:rPr>
                <w:rFonts w:eastAsia="DengXian"/>
              </w:rPr>
              <w:t>P</w:t>
            </w:r>
          </w:p>
        </w:tc>
        <w:tc>
          <w:tcPr>
            <w:tcW w:w="572" w:type="pct"/>
            <w:shd w:val="clear" w:color="auto" w:fill="C0C0C0"/>
          </w:tcPr>
          <w:p w14:paraId="3FA4D984" w14:textId="77777777" w:rsidR="00161FFC" w:rsidRDefault="00161FFC" w:rsidP="006043BE">
            <w:pPr>
              <w:pStyle w:val="TAH"/>
              <w:rPr>
                <w:rFonts w:eastAsia="DengXian"/>
              </w:rPr>
            </w:pPr>
            <w:r>
              <w:rPr>
                <w:rFonts w:eastAsia="DengXian"/>
              </w:rPr>
              <w:t>Cardinality</w:t>
            </w:r>
          </w:p>
        </w:tc>
        <w:tc>
          <w:tcPr>
            <w:tcW w:w="1929" w:type="pct"/>
            <w:shd w:val="clear" w:color="auto" w:fill="C0C0C0"/>
            <w:hideMark/>
          </w:tcPr>
          <w:p w14:paraId="3239773E" w14:textId="77777777" w:rsidR="00161FFC" w:rsidRDefault="00161FFC" w:rsidP="006043BE">
            <w:pPr>
              <w:pStyle w:val="TAH"/>
              <w:rPr>
                <w:rFonts w:eastAsia="DengXian" w:cs="Arial"/>
                <w:szCs w:val="18"/>
              </w:rPr>
            </w:pPr>
            <w:r>
              <w:rPr>
                <w:rFonts w:eastAsia="DengXian" w:cs="Arial"/>
                <w:szCs w:val="18"/>
              </w:rPr>
              <w:t>Description</w:t>
            </w:r>
          </w:p>
        </w:tc>
        <w:tc>
          <w:tcPr>
            <w:tcW w:w="1002" w:type="pct"/>
            <w:shd w:val="clear" w:color="auto" w:fill="C0C0C0"/>
          </w:tcPr>
          <w:p w14:paraId="61A05AA4" w14:textId="77777777" w:rsidR="00161FFC" w:rsidRDefault="00161FFC" w:rsidP="006043BE">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161FFC" w14:paraId="1684C799" w14:textId="77777777" w:rsidTr="006043BE">
        <w:trPr>
          <w:jc w:val="center"/>
        </w:trPr>
        <w:tc>
          <w:tcPr>
            <w:tcW w:w="711" w:type="pct"/>
          </w:tcPr>
          <w:p w14:paraId="373606C8" w14:textId="77777777" w:rsidR="00161FFC" w:rsidRDefault="00161FFC" w:rsidP="006043BE">
            <w:pPr>
              <w:pStyle w:val="TAL"/>
              <w:rPr>
                <w:rFonts w:eastAsia="DengXian"/>
              </w:rPr>
            </w:pPr>
            <w:r>
              <w:rPr>
                <w:rFonts w:eastAsia="DengXian"/>
                <w:lang w:val="en-US"/>
              </w:rPr>
              <w:t>access_token</w:t>
            </w:r>
          </w:p>
        </w:tc>
        <w:tc>
          <w:tcPr>
            <w:tcW w:w="492" w:type="pct"/>
          </w:tcPr>
          <w:p w14:paraId="2EAF03A5" w14:textId="77777777" w:rsidR="00161FFC" w:rsidRDefault="00161FFC" w:rsidP="006043BE">
            <w:pPr>
              <w:pStyle w:val="TAL"/>
              <w:rPr>
                <w:rFonts w:eastAsia="DengXian"/>
              </w:rPr>
            </w:pPr>
            <w:r>
              <w:rPr>
                <w:rFonts w:eastAsia="DengXian"/>
              </w:rPr>
              <w:t>string</w:t>
            </w:r>
          </w:p>
        </w:tc>
        <w:tc>
          <w:tcPr>
            <w:tcW w:w="294" w:type="pct"/>
          </w:tcPr>
          <w:p w14:paraId="0B2B9461" w14:textId="77777777" w:rsidR="00161FFC" w:rsidRDefault="00161FFC" w:rsidP="006043BE">
            <w:pPr>
              <w:pStyle w:val="TAC"/>
              <w:rPr>
                <w:rFonts w:eastAsia="DengXian"/>
              </w:rPr>
            </w:pPr>
            <w:r>
              <w:rPr>
                <w:rFonts w:eastAsia="DengXian" w:hint="eastAsia"/>
              </w:rPr>
              <w:t>M</w:t>
            </w:r>
          </w:p>
        </w:tc>
        <w:tc>
          <w:tcPr>
            <w:tcW w:w="572" w:type="pct"/>
          </w:tcPr>
          <w:p w14:paraId="21E81300" w14:textId="77777777" w:rsidR="00161FFC" w:rsidRDefault="00161FFC" w:rsidP="006043BE">
            <w:pPr>
              <w:pStyle w:val="TAL"/>
              <w:rPr>
                <w:rFonts w:eastAsia="DengXian"/>
              </w:rPr>
            </w:pPr>
            <w:r>
              <w:rPr>
                <w:rFonts w:eastAsia="DengXian" w:hint="eastAsia"/>
              </w:rPr>
              <w:t>1</w:t>
            </w:r>
          </w:p>
        </w:tc>
        <w:tc>
          <w:tcPr>
            <w:tcW w:w="1929" w:type="pct"/>
          </w:tcPr>
          <w:p w14:paraId="5F2D9E98" w14:textId="77777777" w:rsidR="00161FFC" w:rsidRDefault="00161FFC" w:rsidP="006043BE">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42A24E0" w14:textId="77777777" w:rsidR="00161FFC" w:rsidRDefault="00161FFC" w:rsidP="006043BE">
            <w:pPr>
              <w:pStyle w:val="TAL"/>
              <w:rPr>
                <w:rFonts w:eastAsia="DengXian"/>
              </w:rPr>
            </w:pPr>
          </w:p>
          <w:p w14:paraId="0FD5A8A7" w14:textId="77777777" w:rsidR="00161FFC" w:rsidRDefault="00161FFC" w:rsidP="006043BE">
            <w:pPr>
              <w:pStyle w:val="TAL"/>
              <w:rPr>
                <w:rFonts w:eastAsia="DengXian" w:cs="Arial"/>
                <w:szCs w:val="18"/>
              </w:rPr>
            </w:pPr>
            <w:r>
              <w:rPr>
                <w:rFonts w:eastAsia="DengXian"/>
              </w:rPr>
              <w:t>(NOTE 2)</w:t>
            </w:r>
          </w:p>
        </w:tc>
        <w:tc>
          <w:tcPr>
            <w:tcW w:w="1002" w:type="pct"/>
          </w:tcPr>
          <w:p w14:paraId="12B3CB23" w14:textId="77777777" w:rsidR="00161FFC" w:rsidRDefault="00161FFC" w:rsidP="006043BE">
            <w:pPr>
              <w:pStyle w:val="TAL"/>
              <w:rPr>
                <w:rFonts w:eastAsia="DengXian" w:cs="Arial"/>
                <w:szCs w:val="18"/>
              </w:rPr>
            </w:pPr>
          </w:p>
        </w:tc>
      </w:tr>
      <w:tr w:rsidR="00161FFC" w14:paraId="11B566CE" w14:textId="77777777" w:rsidTr="006043BE">
        <w:trPr>
          <w:jc w:val="center"/>
        </w:trPr>
        <w:tc>
          <w:tcPr>
            <w:tcW w:w="711" w:type="pct"/>
          </w:tcPr>
          <w:p w14:paraId="7EE9EFCD" w14:textId="77777777" w:rsidR="00161FFC" w:rsidRDefault="00161FFC" w:rsidP="006043BE">
            <w:pPr>
              <w:pStyle w:val="TAL"/>
              <w:rPr>
                <w:rFonts w:eastAsia="DengXian"/>
              </w:rPr>
            </w:pPr>
            <w:r>
              <w:rPr>
                <w:rFonts w:eastAsia="DengXian"/>
                <w:lang w:val="en-US"/>
              </w:rPr>
              <w:t>token_type</w:t>
            </w:r>
          </w:p>
        </w:tc>
        <w:tc>
          <w:tcPr>
            <w:tcW w:w="492" w:type="pct"/>
          </w:tcPr>
          <w:p w14:paraId="6FA186A7" w14:textId="77777777" w:rsidR="00161FFC" w:rsidRDefault="00161FFC" w:rsidP="006043BE">
            <w:pPr>
              <w:pStyle w:val="TAL"/>
              <w:rPr>
                <w:rFonts w:eastAsia="DengXian"/>
              </w:rPr>
            </w:pPr>
            <w:r>
              <w:rPr>
                <w:rFonts w:eastAsia="DengXian"/>
              </w:rPr>
              <w:t>string</w:t>
            </w:r>
          </w:p>
        </w:tc>
        <w:tc>
          <w:tcPr>
            <w:tcW w:w="294" w:type="pct"/>
          </w:tcPr>
          <w:p w14:paraId="22B7A630" w14:textId="77777777" w:rsidR="00161FFC" w:rsidRDefault="00161FFC" w:rsidP="006043BE">
            <w:pPr>
              <w:pStyle w:val="TAC"/>
              <w:rPr>
                <w:rFonts w:eastAsia="DengXian"/>
              </w:rPr>
            </w:pPr>
            <w:r>
              <w:rPr>
                <w:rFonts w:eastAsia="DengXian" w:hint="eastAsia"/>
              </w:rPr>
              <w:t>M</w:t>
            </w:r>
          </w:p>
        </w:tc>
        <w:tc>
          <w:tcPr>
            <w:tcW w:w="572" w:type="pct"/>
          </w:tcPr>
          <w:p w14:paraId="7A6F3A1A" w14:textId="77777777" w:rsidR="00161FFC" w:rsidRDefault="00161FFC" w:rsidP="006043BE">
            <w:pPr>
              <w:pStyle w:val="TAL"/>
              <w:rPr>
                <w:rFonts w:eastAsia="DengXian"/>
              </w:rPr>
            </w:pPr>
            <w:r>
              <w:rPr>
                <w:rFonts w:eastAsia="DengXian" w:hint="eastAsia"/>
              </w:rPr>
              <w:t>1</w:t>
            </w:r>
          </w:p>
        </w:tc>
        <w:tc>
          <w:tcPr>
            <w:tcW w:w="1929" w:type="pct"/>
          </w:tcPr>
          <w:p w14:paraId="18150044" w14:textId="77777777" w:rsidR="00161FFC" w:rsidRDefault="00161FFC" w:rsidP="006043BE">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78B7FE40" w14:textId="77777777" w:rsidR="00161FFC" w:rsidRDefault="00161FFC" w:rsidP="006043BE">
            <w:pPr>
              <w:pStyle w:val="TAL"/>
              <w:rPr>
                <w:rFonts w:eastAsia="DengXian" w:cs="Arial"/>
                <w:szCs w:val="18"/>
              </w:rPr>
            </w:pPr>
          </w:p>
          <w:p w14:paraId="45A1DD61" w14:textId="77777777" w:rsidR="00161FFC" w:rsidRDefault="00161FFC" w:rsidP="006043BE">
            <w:pPr>
              <w:pStyle w:val="TAL"/>
              <w:rPr>
                <w:rFonts w:eastAsia="DengXian" w:cs="Arial"/>
                <w:szCs w:val="18"/>
              </w:rPr>
            </w:pPr>
            <w:r>
              <w:rPr>
                <w:rFonts w:eastAsia="DengXian"/>
              </w:rPr>
              <w:t>(NOTE 2, NOTE 3)</w:t>
            </w:r>
          </w:p>
        </w:tc>
        <w:tc>
          <w:tcPr>
            <w:tcW w:w="1002" w:type="pct"/>
          </w:tcPr>
          <w:p w14:paraId="6DB69D17" w14:textId="77777777" w:rsidR="00161FFC" w:rsidRDefault="00161FFC" w:rsidP="006043BE">
            <w:pPr>
              <w:pStyle w:val="TAL"/>
              <w:rPr>
                <w:rFonts w:eastAsia="DengXian" w:cs="Arial"/>
                <w:szCs w:val="18"/>
              </w:rPr>
            </w:pPr>
          </w:p>
        </w:tc>
      </w:tr>
      <w:tr w:rsidR="00161FFC" w14:paraId="408C9DB7" w14:textId="77777777" w:rsidTr="006043BE">
        <w:trPr>
          <w:jc w:val="center"/>
        </w:trPr>
        <w:tc>
          <w:tcPr>
            <w:tcW w:w="711" w:type="pct"/>
          </w:tcPr>
          <w:p w14:paraId="7735B297" w14:textId="77777777" w:rsidR="00161FFC" w:rsidRDefault="00161FFC" w:rsidP="006043BE">
            <w:pPr>
              <w:pStyle w:val="TAL"/>
              <w:rPr>
                <w:rFonts w:eastAsia="DengXian"/>
              </w:rPr>
            </w:pPr>
            <w:r>
              <w:rPr>
                <w:rFonts w:eastAsia="DengXian"/>
                <w:lang w:val="en-US"/>
              </w:rPr>
              <w:t>expires_in</w:t>
            </w:r>
          </w:p>
        </w:tc>
        <w:tc>
          <w:tcPr>
            <w:tcW w:w="492" w:type="pct"/>
          </w:tcPr>
          <w:p w14:paraId="62114F2D" w14:textId="77777777" w:rsidR="00161FFC" w:rsidRDefault="00161FFC" w:rsidP="006043BE">
            <w:pPr>
              <w:pStyle w:val="TAL"/>
              <w:rPr>
                <w:rFonts w:eastAsia="DengXian"/>
              </w:rPr>
            </w:pPr>
            <w:r>
              <w:rPr>
                <w:rFonts w:eastAsia="DengXian"/>
              </w:rPr>
              <w:t>DurationSec</w:t>
            </w:r>
          </w:p>
        </w:tc>
        <w:tc>
          <w:tcPr>
            <w:tcW w:w="294" w:type="pct"/>
          </w:tcPr>
          <w:p w14:paraId="4D176928" w14:textId="77777777" w:rsidR="00161FFC" w:rsidRDefault="00161FFC" w:rsidP="006043BE">
            <w:pPr>
              <w:pStyle w:val="TAC"/>
              <w:rPr>
                <w:rFonts w:eastAsia="DengXian"/>
              </w:rPr>
            </w:pPr>
            <w:r>
              <w:rPr>
                <w:rFonts w:eastAsia="DengXian"/>
              </w:rPr>
              <w:t>M</w:t>
            </w:r>
          </w:p>
        </w:tc>
        <w:tc>
          <w:tcPr>
            <w:tcW w:w="572" w:type="pct"/>
          </w:tcPr>
          <w:p w14:paraId="162A0E62" w14:textId="77777777" w:rsidR="00161FFC" w:rsidRDefault="00161FFC" w:rsidP="006043BE">
            <w:pPr>
              <w:pStyle w:val="TAL"/>
              <w:rPr>
                <w:rFonts w:eastAsia="DengXian"/>
              </w:rPr>
            </w:pPr>
            <w:r>
              <w:rPr>
                <w:rFonts w:eastAsia="DengXian" w:hint="eastAsia"/>
              </w:rPr>
              <w:t>1</w:t>
            </w:r>
          </w:p>
        </w:tc>
        <w:tc>
          <w:tcPr>
            <w:tcW w:w="1929" w:type="pct"/>
          </w:tcPr>
          <w:p w14:paraId="667679D3" w14:textId="77777777" w:rsidR="00161FFC" w:rsidRDefault="00161FFC" w:rsidP="006043BE">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6A2C84A4" w14:textId="77777777" w:rsidR="00161FFC" w:rsidRDefault="00161FFC" w:rsidP="006043BE">
            <w:pPr>
              <w:pStyle w:val="TAL"/>
              <w:rPr>
                <w:rFonts w:eastAsia="DengXian" w:cs="Arial"/>
                <w:szCs w:val="18"/>
              </w:rPr>
            </w:pPr>
          </w:p>
          <w:p w14:paraId="48E9847C" w14:textId="77777777" w:rsidR="00161FFC" w:rsidRDefault="00161FFC" w:rsidP="006043BE">
            <w:pPr>
              <w:pStyle w:val="TAL"/>
              <w:rPr>
                <w:rFonts w:eastAsia="DengXian" w:cs="Arial"/>
                <w:szCs w:val="18"/>
              </w:rPr>
            </w:pPr>
            <w:r>
              <w:rPr>
                <w:rFonts w:eastAsia="DengXian"/>
              </w:rPr>
              <w:t>(NOTE 2)</w:t>
            </w:r>
          </w:p>
        </w:tc>
        <w:tc>
          <w:tcPr>
            <w:tcW w:w="1002" w:type="pct"/>
          </w:tcPr>
          <w:p w14:paraId="418C5B05" w14:textId="77777777" w:rsidR="00161FFC" w:rsidRDefault="00161FFC" w:rsidP="006043BE">
            <w:pPr>
              <w:pStyle w:val="TAL"/>
              <w:rPr>
                <w:rFonts w:eastAsia="DengXian" w:cs="Arial"/>
                <w:szCs w:val="18"/>
                <w:lang w:eastAsia="zh-CN"/>
              </w:rPr>
            </w:pPr>
          </w:p>
        </w:tc>
      </w:tr>
      <w:tr w:rsidR="00161FFC" w14:paraId="6906F210" w14:textId="77777777" w:rsidTr="006043BE">
        <w:trPr>
          <w:jc w:val="center"/>
        </w:trPr>
        <w:tc>
          <w:tcPr>
            <w:tcW w:w="711" w:type="pct"/>
          </w:tcPr>
          <w:p w14:paraId="6D8B5995" w14:textId="77777777" w:rsidR="00161FFC" w:rsidRDefault="00161FFC" w:rsidP="006043BE">
            <w:pPr>
              <w:pStyle w:val="TAL"/>
              <w:rPr>
                <w:rFonts w:eastAsia="DengXian"/>
                <w:lang w:val="en-US"/>
              </w:rPr>
            </w:pPr>
            <w:r>
              <w:rPr>
                <w:rFonts w:eastAsia="DengXian"/>
                <w:lang w:val="en-US"/>
              </w:rPr>
              <w:t>scope</w:t>
            </w:r>
          </w:p>
        </w:tc>
        <w:tc>
          <w:tcPr>
            <w:tcW w:w="492" w:type="pct"/>
          </w:tcPr>
          <w:p w14:paraId="15F89CBF" w14:textId="77777777" w:rsidR="00161FFC" w:rsidRDefault="00161FFC" w:rsidP="006043BE">
            <w:pPr>
              <w:pStyle w:val="TAL"/>
              <w:rPr>
                <w:rFonts w:eastAsia="DengXian"/>
              </w:rPr>
            </w:pPr>
            <w:r>
              <w:rPr>
                <w:rFonts w:eastAsia="DengXian" w:hint="eastAsia"/>
              </w:rPr>
              <w:t>string</w:t>
            </w:r>
          </w:p>
        </w:tc>
        <w:tc>
          <w:tcPr>
            <w:tcW w:w="294" w:type="pct"/>
          </w:tcPr>
          <w:p w14:paraId="7DA20959" w14:textId="77777777" w:rsidR="00161FFC" w:rsidRDefault="00161FFC" w:rsidP="006043BE">
            <w:pPr>
              <w:pStyle w:val="TAC"/>
              <w:rPr>
                <w:rFonts w:eastAsia="DengXian"/>
              </w:rPr>
            </w:pPr>
            <w:r>
              <w:rPr>
                <w:rFonts w:eastAsia="DengXian" w:hint="eastAsia"/>
              </w:rPr>
              <w:t>O</w:t>
            </w:r>
          </w:p>
        </w:tc>
        <w:tc>
          <w:tcPr>
            <w:tcW w:w="572" w:type="pct"/>
          </w:tcPr>
          <w:p w14:paraId="4C4DA3DA" w14:textId="77777777" w:rsidR="00161FFC" w:rsidRDefault="00161FFC" w:rsidP="006043BE">
            <w:pPr>
              <w:pStyle w:val="TAL"/>
              <w:rPr>
                <w:rFonts w:eastAsia="DengXian"/>
              </w:rPr>
            </w:pPr>
            <w:r>
              <w:rPr>
                <w:rFonts w:eastAsia="DengXian"/>
              </w:rPr>
              <w:t>0..</w:t>
            </w:r>
            <w:r>
              <w:rPr>
                <w:rFonts w:eastAsia="DengXian" w:hint="eastAsia"/>
              </w:rPr>
              <w:t>1</w:t>
            </w:r>
          </w:p>
        </w:tc>
        <w:tc>
          <w:tcPr>
            <w:tcW w:w="1929" w:type="pct"/>
          </w:tcPr>
          <w:p w14:paraId="5993BA3C" w14:textId="77777777" w:rsidR="00161FFC" w:rsidRDefault="00161FFC" w:rsidP="006043BE">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135C7A0C" w14:textId="77777777" w:rsidR="00161FFC" w:rsidRDefault="00161FFC" w:rsidP="006043BE">
            <w:pPr>
              <w:pStyle w:val="TAL"/>
              <w:rPr>
                <w:rFonts w:eastAsia="DengXian"/>
                <w:lang w:val="en-US"/>
              </w:rPr>
            </w:pPr>
          </w:p>
          <w:p w14:paraId="5DC2E790" w14:textId="77777777" w:rsidR="00161FFC" w:rsidRDefault="00161FFC" w:rsidP="006043BE">
            <w:pPr>
              <w:pStyle w:val="TAL"/>
              <w:rPr>
                <w:rFonts w:eastAsia="DengXian"/>
              </w:rPr>
            </w:pPr>
            <w:r>
              <w:rPr>
                <w:rFonts w:eastAsia="DengXian"/>
              </w:rPr>
              <w:t>It takes the format of 3gpp#aefId1:apiName1,apiName2,…apiNameX;aefId2:apiName1,apiName2,…apiNameY;…aefIdN:apiName1,apiName2,…apiNameZ</w:t>
            </w:r>
          </w:p>
          <w:p w14:paraId="193A6AEA" w14:textId="77777777" w:rsidR="00161FFC" w:rsidRDefault="00161FFC" w:rsidP="006043BE">
            <w:pPr>
              <w:pStyle w:val="TAL"/>
              <w:rPr>
                <w:rFonts w:eastAsia="DengXian"/>
              </w:rPr>
            </w:pPr>
          </w:p>
          <w:p w14:paraId="71244030" w14:textId="77777777" w:rsidR="00161FFC" w:rsidRDefault="00161FFC" w:rsidP="006043BE">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16BF5F96" w14:textId="77777777" w:rsidR="00161FFC" w:rsidRDefault="00161FFC" w:rsidP="006043BE">
            <w:pPr>
              <w:pStyle w:val="TAL"/>
              <w:rPr>
                <w:rFonts w:eastAsia="DengXian"/>
              </w:rPr>
            </w:pPr>
          </w:p>
          <w:p w14:paraId="46C2B191" w14:textId="77777777" w:rsidR="00161FFC" w:rsidRDefault="00161FFC" w:rsidP="006043BE">
            <w:pPr>
              <w:pStyle w:val="TAL"/>
              <w:rPr>
                <w:rFonts w:eastAsia="DengXian" w:cs="Arial"/>
                <w:szCs w:val="18"/>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1002" w:type="pct"/>
          </w:tcPr>
          <w:p w14:paraId="3622EABB" w14:textId="77777777" w:rsidR="00161FFC" w:rsidRDefault="00161FFC" w:rsidP="006043BE">
            <w:pPr>
              <w:pStyle w:val="TAL"/>
              <w:rPr>
                <w:rFonts w:ascii="Courier New" w:hAnsi="Courier New" w:cs="Courier New"/>
              </w:rPr>
            </w:pPr>
          </w:p>
          <w:p w14:paraId="7493E6B7" w14:textId="77777777" w:rsidR="00161FFC" w:rsidRDefault="00161FFC" w:rsidP="006043BE">
            <w:pPr>
              <w:pStyle w:val="TAL"/>
              <w:rPr>
                <w:rFonts w:eastAsia="DengXian" w:cs="Arial"/>
                <w:szCs w:val="18"/>
              </w:rPr>
            </w:pPr>
            <w:r>
              <w:rPr>
                <w:rFonts w:ascii="Courier New" w:hAnsi="Courier New" w:cs="Courier New"/>
              </w:rPr>
              <w:t xml:space="preserve">This scope contains information that will be used by the management system to enforce authorization to consume management services. </w:t>
            </w:r>
          </w:p>
        </w:tc>
      </w:tr>
      <w:tr w:rsidR="00161FFC" w14:paraId="04EC7EC8" w14:textId="77777777" w:rsidTr="006043BE">
        <w:trPr>
          <w:jc w:val="center"/>
        </w:trPr>
        <w:tc>
          <w:tcPr>
            <w:tcW w:w="3998" w:type="pct"/>
            <w:gridSpan w:val="5"/>
          </w:tcPr>
          <w:p w14:paraId="4A814C1E" w14:textId="77777777" w:rsidR="00161FFC" w:rsidRDefault="00161FFC" w:rsidP="006043BE">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D5201D9" w14:textId="77777777" w:rsidR="00161FFC" w:rsidRDefault="00161FFC" w:rsidP="006043BE">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2E1DD1B4" w14:textId="77777777" w:rsidR="00161FFC" w:rsidRDefault="00161FFC" w:rsidP="006043BE">
            <w:pPr>
              <w:pStyle w:val="TAN"/>
              <w:rPr>
                <w:rFonts w:eastAsia="DengXian"/>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1002" w:type="pct"/>
          </w:tcPr>
          <w:p w14:paraId="4902A122" w14:textId="77777777" w:rsidR="00161FFC" w:rsidRDefault="00161FFC" w:rsidP="006043BE">
            <w:pPr>
              <w:pStyle w:val="TAN"/>
              <w:rPr>
                <w:rFonts w:eastAsia="DengXian"/>
              </w:rPr>
            </w:pPr>
          </w:p>
        </w:tc>
      </w:tr>
    </w:tbl>
    <w:p w14:paraId="7FC86192" w14:textId="77777777" w:rsidR="00161FFC" w:rsidRDefault="00161FFC" w:rsidP="00161FFC"/>
    <w:p w14:paraId="3572A8C2" w14:textId="66473F1B" w:rsidR="0041421A" w:rsidRDefault="00161FFC" w:rsidP="00161FFC">
      <w:r>
        <w:t xml:space="preserve">To consume the management service, the external MnS consumer provides the generated access token to the MnS producer via the CAPIF-2 interface (following the procedures described in clause 8.16 of </w:t>
      </w:r>
      <w:r w:rsidRPr="00063AB2">
        <w:t>TS 23.222[5]).</w:t>
      </w:r>
      <w:r>
        <w:t xml:space="preserve"> </w:t>
      </w:r>
    </w:p>
    <w:p w14:paraId="0AC0E9D4" w14:textId="3D9326B9" w:rsidR="0041421A" w:rsidRDefault="0041421A" w:rsidP="0041421A">
      <w:pPr>
        <w:pStyle w:val="Heading4"/>
      </w:pPr>
      <w:bookmarkStart w:id="103" w:name="_Toc175587674"/>
      <w:r>
        <w:t>5</w:t>
      </w:r>
      <w:r w:rsidRPr="007837C8">
        <w:t>.</w:t>
      </w:r>
      <w:r>
        <w:t>1.4.4</w:t>
      </w:r>
      <w:r w:rsidRPr="007837C8">
        <w:tab/>
      </w:r>
      <w:r>
        <w:t>Evaluation of potential</w:t>
      </w:r>
      <w:r w:rsidRPr="007837C8">
        <w:t xml:space="preserve"> solutions</w:t>
      </w:r>
      <w:bookmarkEnd w:id="103"/>
    </w:p>
    <w:p w14:paraId="26619171" w14:textId="77777777" w:rsidR="00731FC8" w:rsidRDefault="00731FC8" w:rsidP="00731FC8">
      <w:r>
        <w:t xml:space="preserve">The proposed solution covers the requirement </w:t>
      </w:r>
      <w:r w:rsidRPr="00FC14B5">
        <w:rPr>
          <w:bCs/>
        </w:rPr>
        <w:t>PREQ-FS_MExpo-Auth-01</w:t>
      </w:r>
      <w:r>
        <w:rPr>
          <w:b/>
        </w:rPr>
        <w:t xml:space="preserve"> </w:t>
      </w:r>
      <w:r w:rsidRPr="004A48BA">
        <w:t>of the use case.</w:t>
      </w:r>
      <w:r>
        <w:t xml:space="preserve"> However, the proposed solution has the following limitations when it comes </w:t>
      </w:r>
      <w:r>
        <w:rPr>
          <w:rFonts w:eastAsia="Times New Roman"/>
        </w:rPr>
        <w:t>OAuth2.0 scopes</w:t>
      </w:r>
      <w:r>
        <w:t>:</w:t>
      </w:r>
    </w:p>
    <w:p w14:paraId="08155A05" w14:textId="5ACFA02E" w:rsidR="00731FC8" w:rsidRDefault="00264F9E" w:rsidP="00264F9E">
      <w:pPr>
        <w:ind w:left="284"/>
      </w:pPr>
      <w:r>
        <w:t xml:space="preserve">1)   </w:t>
      </w:r>
      <w:r w:rsidR="00731FC8">
        <w:t xml:space="preserve">Given that the access token is carried in the HTTP authorization header (see RFC 6750[31]), size limitations are introduced on how big the access token could be. In the 3GPP management system, the access control for each MnS consumer is at the granularity of the resources (i.e., MOIs, IOCs, or their corresponding attributes), the operations that can be performed on these resources, and the actions that are allowed on the permitted operations. This implies </w:t>
      </w:r>
      <w:r w:rsidR="00731FC8">
        <w:lastRenderedPageBreak/>
        <w:t>that as the number of resources the external MnS consumer is authorized to access increases, so does the size of the access token since the access rule(s) are stored in the "scope" attribute of the access token.</w:t>
      </w:r>
    </w:p>
    <w:p w14:paraId="362B2D9C" w14:textId="299C4CE6" w:rsidR="00731FC8" w:rsidRPr="00C81A97" w:rsidRDefault="00264F9E" w:rsidP="00264F9E">
      <w:pPr>
        <w:ind w:left="284"/>
      </w:pPr>
      <w:r>
        <w:t xml:space="preserve">2)   </w:t>
      </w:r>
      <w:r w:rsidR="00731FC8">
        <w:t xml:space="preserve">At the MnS producer, as the enforcer, the MnS producer is incharge of validating the access token provided by the external MnS consumer (see clause C.7 TS 33.122[14]). The validation process of the access token  involves ensuring that the access token is a valid (see RFC 7519[32]). Upon validation, the MnS producer needs to map the scope value of the access token to the access rules (see clause C.5 TS 33.122[14]) and ensure that the access rules are valid for the external MnS consumer. To do this, the MnS producer can contact the authorization server. These checks (i.e., the access token validation, the mapping and the validation of the access rules applicable to the external MnS consumer) contribute to the processing time of the access token on the MnS producer.  </w:t>
      </w:r>
    </w:p>
    <w:p w14:paraId="5582EC25" w14:textId="61B71C21" w:rsidR="00AC4E46" w:rsidRPr="00B66C69" w:rsidRDefault="00AC4E46" w:rsidP="00AC4E46">
      <w:pPr>
        <w:pStyle w:val="Heading3"/>
        <w:rPr>
          <w:rFonts w:eastAsia="Times New Roman"/>
        </w:rPr>
      </w:pPr>
      <w:bookmarkStart w:id="104" w:name="_Toc175587675"/>
      <w:r w:rsidRPr="00B66C69">
        <w:rPr>
          <w:rFonts w:eastAsia="Times New Roman"/>
        </w:rPr>
        <w:t>5.1.</w:t>
      </w:r>
      <w:r>
        <w:rPr>
          <w:rFonts w:eastAsia="Times New Roman"/>
        </w:rPr>
        <w:t>5</w:t>
      </w:r>
      <w:r w:rsidRPr="00B66C69">
        <w:rPr>
          <w:rFonts w:eastAsia="Times New Roman"/>
        </w:rPr>
        <w:tab/>
        <w:t>Use case #</w:t>
      </w:r>
      <w:r w:rsidR="00724BBC">
        <w:rPr>
          <w:rFonts w:eastAsia="Times New Roman"/>
        </w:rPr>
        <w:t>5</w:t>
      </w:r>
      <w:r w:rsidRPr="00B66C69">
        <w:rPr>
          <w:rFonts w:eastAsia="Times New Roman"/>
        </w:rPr>
        <w:t>: Logging the management service API invocations to the CCF</w:t>
      </w:r>
      <w:bookmarkEnd w:id="104"/>
    </w:p>
    <w:p w14:paraId="1AAA2F4B" w14:textId="77777777" w:rsidR="00AC4E46" w:rsidRPr="00167300" w:rsidRDefault="00AC4E46" w:rsidP="00AC4E46">
      <w:pPr>
        <w:pStyle w:val="Heading4"/>
      </w:pPr>
      <w:bookmarkStart w:id="105" w:name="_Toc175587676"/>
      <w:r w:rsidRPr="00167300">
        <w:t>5.1.</w:t>
      </w:r>
      <w:r>
        <w:t>5</w:t>
      </w:r>
      <w:r w:rsidRPr="00167300">
        <w:t>.1</w:t>
      </w:r>
      <w:r w:rsidRPr="00167300">
        <w:tab/>
        <w:t>Description</w:t>
      </w:r>
      <w:bookmarkEnd w:id="105"/>
    </w:p>
    <w:p w14:paraId="0DE520A6" w14:textId="20070407" w:rsidR="00AC4E46" w:rsidRDefault="00AC4E46" w:rsidP="00AC4E46">
      <w:r>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p>
    <w:p w14:paraId="2A222FF6" w14:textId="29ABC412" w:rsidR="00AC4E46" w:rsidRDefault="00AC4E46" w:rsidP="00AC4E46">
      <w:r>
        <w:t>Accordingly, the MnS producer (which acts as the CAPIF AEF) should be able to create the management service API (now service API) invocation log(s) (see clause 8.7 of TS 29.222</w:t>
      </w:r>
      <w:r w:rsidR="00250B9E">
        <w:t xml:space="preserve"> </w:t>
      </w:r>
      <w:r>
        <w:t>[13])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p>
    <w:p w14:paraId="7C96B7EC" w14:textId="77777777" w:rsidR="00AC4E46" w:rsidRPr="00167300" w:rsidRDefault="00AC4E46" w:rsidP="00AC4E46">
      <w:pPr>
        <w:pStyle w:val="Heading4"/>
      </w:pPr>
      <w:bookmarkStart w:id="106" w:name="_Toc175587677"/>
      <w:r w:rsidRPr="00167300">
        <w:t>5.1.</w:t>
      </w:r>
      <w:r>
        <w:t>5</w:t>
      </w:r>
      <w:r w:rsidRPr="00167300">
        <w:t>.2</w:t>
      </w:r>
      <w:r w:rsidRPr="00167300">
        <w:tab/>
        <w:t>Potential requirements</w:t>
      </w:r>
      <w:bookmarkEnd w:id="106"/>
    </w:p>
    <w:p w14:paraId="3D1AC47B" w14:textId="77777777" w:rsidR="00AC4E46" w:rsidRPr="00167300" w:rsidRDefault="00AC4E46" w:rsidP="00AC4E46">
      <w:pPr>
        <w:jc w:val="both"/>
        <w:rPr>
          <w:b/>
        </w:rPr>
      </w:pPr>
      <w:r w:rsidRPr="00167300">
        <w:rPr>
          <w:b/>
        </w:rPr>
        <w:t>PREQ-FS_MExpo-</w:t>
      </w:r>
      <w:r>
        <w:rPr>
          <w:b/>
        </w:rPr>
        <w:t>Log-</w:t>
      </w:r>
      <w:r w:rsidRPr="00167300">
        <w:rPr>
          <w:b/>
        </w:rPr>
        <w:t>01</w:t>
      </w:r>
      <w:r>
        <w:rPr>
          <w:b/>
        </w:rPr>
        <w:t>:</w:t>
      </w:r>
      <w:r w:rsidRPr="00167300">
        <w:rPr>
          <w:b/>
        </w:rPr>
        <w:t xml:space="preserve"> </w:t>
      </w:r>
      <w:r w:rsidRPr="00167300">
        <w:rPr>
          <w:bCs/>
        </w:rPr>
        <w:t>The 3GPP management system should support the capability to create logs based on the management service API invocations by external MnS consumers.</w:t>
      </w:r>
    </w:p>
    <w:p w14:paraId="46F08451" w14:textId="77777777" w:rsidR="00AC4E46" w:rsidRPr="00167300" w:rsidRDefault="00AC4E46" w:rsidP="00AC4E46">
      <w:pPr>
        <w:jc w:val="both"/>
        <w:rPr>
          <w:b/>
        </w:rPr>
      </w:pPr>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p>
    <w:p w14:paraId="29E0D317" w14:textId="77777777" w:rsidR="00724BBC" w:rsidRPr="00FB3AC0" w:rsidRDefault="00724BBC" w:rsidP="00724BBC">
      <w:pPr>
        <w:pStyle w:val="Heading4"/>
      </w:pPr>
      <w:bookmarkStart w:id="107" w:name="_Toc175587678"/>
      <w:r w:rsidRPr="00FB3AC0">
        <w:t>5.1.</w:t>
      </w:r>
      <w:r>
        <w:t>5</w:t>
      </w:r>
      <w:r w:rsidRPr="00FB3AC0">
        <w:t>.3</w:t>
      </w:r>
      <w:r w:rsidRPr="00FB3AC0">
        <w:tab/>
        <w:t>Potential solutions</w:t>
      </w:r>
      <w:bookmarkEnd w:id="107"/>
    </w:p>
    <w:p w14:paraId="22E8759E" w14:textId="0854F6B7" w:rsidR="00724BBC" w:rsidRDefault="00724BBC" w:rsidP="00724BBC">
      <w:pPr>
        <w:pStyle w:val="Heading5"/>
        <w:rPr>
          <w:lang w:val="en-US"/>
        </w:rPr>
      </w:pPr>
      <w:bookmarkStart w:id="108" w:name="_Toc175587679"/>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108"/>
      <w:r w:rsidRPr="00FB3AC0">
        <w:rPr>
          <w:lang w:val="en-US"/>
        </w:rPr>
        <w:t xml:space="preserve"> </w:t>
      </w:r>
    </w:p>
    <w:p w14:paraId="4AF4F727" w14:textId="77777777" w:rsidR="00724BBC" w:rsidRPr="00D35187" w:rsidRDefault="00724BBC" w:rsidP="00D35187">
      <w:pPr>
        <w:pStyle w:val="Heading6"/>
        <w:rPr>
          <w:rFonts w:eastAsia="Times New Roman"/>
        </w:rPr>
      </w:pPr>
      <w:bookmarkStart w:id="109" w:name="_Toc157755320"/>
      <w:bookmarkStart w:id="110" w:name="_Toc175587680"/>
      <w:r w:rsidRPr="00D35187">
        <w:rPr>
          <w:rFonts w:eastAsia="Times New Roman"/>
        </w:rPr>
        <w:t>5.1.5.3.1.1</w:t>
      </w:r>
      <w:r w:rsidRPr="00D35187">
        <w:rPr>
          <w:rFonts w:eastAsia="Times New Roman"/>
        </w:rPr>
        <w:tab/>
        <w:t>Introduction</w:t>
      </w:r>
      <w:bookmarkEnd w:id="109"/>
      <w:bookmarkEnd w:id="110"/>
    </w:p>
    <w:p w14:paraId="32BA7B52" w14:textId="77777777" w:rsidR="00724BBC" w:rsidRPr="009C4F91" w:rsidRDefault="00724BBC" w:rsidP="00724BBC">
      <w:pPr>
        <w:rPr>
          <w:lang w:val="en-US"/>
        </w:rPr>
      </w:pPr>
      <w:r>
        <w:rPr>
          <w:lang w:val="en-US"/>
        </w:rPr>
        <w:t xml:space="preserve">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 </w:t>
      </w:r>
    </w:p>
    <w:p w14:paraId="3719BEB3" w14:textId="77777777" w:rsidR="00724BBC" w:rsidRPr="00D35187" w:rsidRDefault="00724BBC" w:rsidP="00D35187">
      <w:pPr>
        <w:pStyle w:val="Heading6"/>
        <w:rPr>
          <w:rFonts w:eastAsia="Times New Roman"/>
        </w:rPr>
      </w:pPr>
      <w:bookmarkStart w:id="111" w:name="_Toc175587681"/>
      <w:r w:rsidRPr="00D35187">
        <w:rPr>
          <w:rFonts w:eastAsia="Times New Roman"/>
        </w:rPr>
        <w:t>5.1.5.3.1.2</w:t>
      </w:r>
      <w:r w:rsidRPr="00D35187">
        <w:rPr>
          <w:rFonts w:eastAsia="Times New Roman"/>
        </w:rPr>
        <w:tab/>
        <w:t>Description</w:t>
      </w:r>
      <w:bookmarkEnd w:id="111"/>
    </w:p>
    <w:p w14:paraId="71B59E8F" w14:textId="4BBE7F24" w:rsidR="00724BBC" w:rsidRPr="00C87E37" w:rsidRDefault="00724BBC" w:rsidP="00724BBC">
      <w:r w:rsidRPr="009C4F91">
        <w:rPr>
          <w:lang w:val="en-US"/>
        </w:rPr>
        <w:t>To log the management s</w:t>
      </w:r>
      <w:r>
        <w:rPr>
          <w:lang w:val="en-US"/>
        </w:rPr>
        <w:t>ervice API invocations to the CCF, the MnS producer should create an invocation log (see clause 8.7 in TS 29.222</w:t>
      </w:r>
      <w:r w:rsidR="00250B9E">
        <w:rPr>
          <w:lang w:val="en-US"/>
        </w:rPr>
        <w:t xml:space="preserve"> </w:t>
      </w:r>
      <w:r>
        <w:rPr>
          <w:lang w:val="en-US"/>
        </w:rPr>
        <w:t xml:space="preserve">[13]). Table </w:t>
      </w:r>
      <w:r w:rsidRPr="00FB3AC0">
        <w:rPr>
          <w:lang w:val="en-US"/>
        </w:rPr>
        <w:t>5.1.5.3.1.2</w:t>
      </w:r>
      <w:r>
        <w:rPr>
          <w:lang w:val="en-US"/>
        </w:rPr>
        <w:t xml:space="preserve">-1 maps the CAPIF InvocationLog data type and the </w:t>
      </w:r>
      <w:r w:rsidRPr="0045512C">
        <w:rPr>
          <w:rFonts w:ascii="Courier New" w:hAnsi="Courier New" w:cs="Courier New"/>
          <w:lang w:val="en-US"/>
        </w:rPr>
        <w:t xml:space="preserve">MnSInfo </w:t>
      </w:r>
      <w:r>
        <w:rPr>
          <w:lang w:val="en-US"/>
        </w:rPr>
        <w:t>IOC (see clause 4.3.42 of TS 28.622</w:t>
      </w:r>
      <w:r w:rsidR="00250B9E">
        <w:rPr>
          <w:lang w:val="en-US"/>
        </w:rPr>
        <w:t xml:space="preserve"> </w:t>
      </w:r>
      <w:r>
        <w:rPr>
          <w:lang w:val="en-US"/>
        </w:rPr>
        <w:t>[3]) attributes.</w:t>
      </w:r>
    </w:p>
    <w:p w14:paraId="5F90C35E" w14:textId="28DC28A1" w:rsidR="00724BBC" w:rsidRPr="00FB3AC0" w:rsidRDefault="00724BBC" w:rsidP="00724BBC">
      <w:pPr>
        <w:pStyle w:val="TH"/>
        <w:rPr>
          <w:rFonts w:eastAsia="Times New Roman"/>
        </w:rPr>
      </w:pPr>
      <w:r w:rsidRPr="00FB3AC0">
        <w:rPr>
          <w:rFonts w:eastAsia="Times New Roman"/>
        </w:rPr>
        <w:lastRenderedPageBreak/>
        <w:t>Table 5.1.5.3.1.2-1: Mapping between CAPIF InvocationLog data type and the MnSInfo IOC attributes (Table extract from Table 8.7.4.2.2-1 in clause 8.7.4.2.2 in TS 29.222</w:t>
      </w:r>
      <w:r w:rsidR="00250B9E">
        <w:rPr>
          <w:rFonts w:eastAsia="Times New Roman"/>
        </w:rPr>
        <w:t xml:space="preserve"> </w:t>
      </w:r>
      <w:r w:rsidRPr="00FB3AC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24BBC" w14:paraId="02270F23" w14:textId="77777777" w:rsidTr="00167300">
        <w:trPr>
          <w:jc w:val="center"/>
        </w:trPr>
        <w:tc>
          <w:tcPr>
            <w:tcW w:w="1430" w:type="dxa"/>
            <w:shd w:val="clear" w:color="auto" w:fill="C0C0C0"/>
            <w:hideMark/>
          </w:tcPr>
          <w:p w14:paraId="4FA3CAE2" w14:textId="77777777" w:rsidR="00724BBC" w:rsidRDefault="00724BBC" w:rsidP="00167300">
            <w:pPr>
              <w:pStyle w:val="TAH"/>
            </w:pPr>
            <w:r>
              <w:t>Attribute name</w:t>
            </w:r>
          </w:p>
        </w:tc>
        <w:tc>
          <w:tcPr>
            <w:tcW w:w="1006" w:type="dxa"/>
            <w:shd w:val="clear" w:color="auto" w:fill="C0C0C0"/>
            <w:hideMark/>
          </w:tcPr>
          <w:p w14:paraId="59AB22DB" w14:textId="77777777" w:rsidR="00724BBC" w:rsidRDefault="00724BBC" w:rsidP="00167300">
            <w:pPr>
              <w:pStyle w:val="TAH"/>
            </w:pPr>
            <w:r>
              <w:t>Data type</w:t>
            </w:r>
          </w:p>
        </w:tc>
        <w:tc>
          <w:tcPr>
            <w:tcW w:w="425" w:type="dxa"/>
            <w:shd w:val="clear" w:color="auto" w:fill="C0C0C0"/>
            <w:hideMark/>
          </w:tcPr>
          <w:p w14:paraId="156514D6" w14:textId="77777777" w:rsidR="00724BBC" w:rsidRDefault="00724BBC" w:rsidP="00167300">
            <w:pPr>
              <w:pStyle w:val="TAH"/>
            </w:pPr>
            <w:r>
              <w:t>P</w:t>
            </w:r>
          </w:p>
        </w:tc>
        <w:tc>
          <w:tcPr>
            <w:tcW w:w="1100" w:type="dxa"/>
            <w:shd w:val="clear" w:color="auto" w:fill="C0C0C0"/>
            <w:hideMark/>
          </w:tcPr>
          <w:p w14:paraId="61DD1115" w14:textId="77777777" w:rsidR="00724BBC" w:rsidRDefault="00724BBC" w:rsidP="00167300">
            <w:pPr>
              <w:pStyle w:val="TAH"/>
              <w:jc w:val="left"/>
            </w:pPr>
            <w:r>
              <w:t>Cardinality</w:t>
            </w:r>
          </w:p>
        </w:tc>
        <w:tc>
          <w:tcPr>
            <w:tcW w:w="3402" w:type="dxa"/>
            <w:shd w:val="clear" w:color="auto" w:fill="C0C0C0"/>
            <w:hideMark/>
          </w:tcPr>
          <w:p w14:paraId="78E54D6F" w14:textId="77777777" w:rsidR="00724BBC" w:rsidRDefault="00724BBC" w:rsidP="00167300">
            <w:pPr>
              <w:pStyle w:val="TAH"/>
              <w:rPr>
                <w:rFonts w:cs="Arial"/>
                <w:szCs w:val="18"/>
              </w:rPr>
            </w:pPr>
            <w:r>
              <w:rPr>
                <w:rFonts w:cs="Arial"/>
                <w:szCs w:val="18"/>
              </w:rPr>
              <w:t>Description</w:t>
            </w:r>
          </w:p>
        </w:tc>
        <w:tc>
          <w:tcPr>
            <w:tcW w:w="2302" w:type="dxa"/>
            <w:shd w:val="clear" w:color="auto" w:fill="C0C0C0"/>
          </w:tcPr>
          <w:p w14:paraId="0FD8905E" w14:textId="77777777" w:rsidR="00724BBC" w:rsidRDefault="00724BBC" w:rsidP="00167300">
            <w:pPr>
              <w:pStyle w:val="TAH"/>
              <w:rPr>
                <w:rFonts w:cs="Arial"/>
                <w:szCs w:val="18"/>
              </w:rPr>
            </w:pPr>
            <w:r>
              <w:t>Mapping to MnSInfo IOC attributes/Comments</w:t>
            </w:r>
          </w:p>
        </w:tc>
      </w:tr>
      <w:tr w:rsidR="00724BBC" w14:paraId="6E5D5C93" w14:textId="77777777" w:rsidTr="00167300">
        <w:trPr>
          <w:jc w:val="center"/>
        </w:trPr>
        <w:tc>
          <w:tcPr>
            <w:tcW w:w="1430" w:type="dxa"/>
          </w:tcPr>
          <w:p w14:paraId="2F7C72E7" w14:textId="77777777" w:rsidR="00724BBC" w:rsidRDefault="00724BBC" w:rsidP="00167300">
            <w:pPr>
              <w:pStyle w:val="TAL"/>
            </w:pPr>
            <w:r>
              <w:t>aefId</w:t>
            </w:r>
          </w:p>
        </w:tc>
        <w:tc>
          <w:tcPr>
            <w:tcW w:w="1006" w:type="dxa"/>
          </w:tcPr>
          <w:p w14:paraId="5450E2CF" w14:textId="77777777" w:rsidR="00724BBC" w:rsidRDefault="00724BBC" w:rsidP="00167300">
            <w:pPr>
              <w:pStyle w:val="TAL"/>
            </w:pPr>
            <w:r>
              <w:t>string</w:t>
            </w:r>
          </w:p>
        </w:tc>
        <w:tc>
          <w:tcPr>
            <w:tcW w:w="425" w:type="dxa"/>
          </w:tcPr>
          <w:p w14:paraId="3E19F657" w14:textId="77777777" w:rsidR="00724BBC" w:rsidRDefault="00724BBC" w:rsidP="00167300">
            <w:pPr>
              <w:pStyle w:val="TAC"/>
            </w:pPr>
            <w:r>
              <w:t>M</w:t>
            </w:r>
          </w:p>
        </w:tc>
        <w:tc>
          <w:tcPr>
            <w:tcW w:w="1100" w:type="dxa"/>
          </w:tcPr>
          <w:p w14:paraId="050C4AF7" w14:textId="77777777" w:rsidR="00724BBC" w:rsidRDefault="00724BBC" w:rsidP="00167300">
            <w:pPr>
              <w:pStyle w:val="TAL"/>
            </w:pPr>
            <w:r>
              <w:t>1</w:t>
            </w:r>
          </w:p>
        </w:tc>
        <w:tc>
          <w:tcPr>
            <w:tcW w:w="3402" w:type="dxa"/>
          </w:tcPr>
          <w:p w14:paraId="43A493A9" w14:textId="77777777" w:rsidR="00724BBC" w:rsidRDefault="00724BBC" w:rsidP="00167300">
            <w:pPr>
              <w:pStyle w:val="TAL"/>
              <w:rPr>
                <w:rFonts w:cs="Arial"/>
                <w:szCs w:val="18"/>
              </w:rPr>
            </w:pPr>
            <w:r>
              <w:rPr>
                <w:rFonts w:cs="Arial"/>
                <w:szCs w:val="18"/>
              </w:rPr>
              <w:t>Identity information of the API exposing function requesting logging of service API invocations</w:t>
            </w:r>
          </w:p>
        </w:tc>
        <w:tc>
          <w:tcPr>
            <w:tcW w:w="2302" w:type="dxa"/>
          </w:tcPr>
          <w:p w14:paraId="1BC1A180" w14:textId="77777777" w:rsidR="00724BBC" w:rsidRPr="0069623A" w:rsidRDefault="00724BBC" w:rsidP="00167300">
            <w:pPr>
              <w:pStyle w:val="TAL"/>
              <w:rPr>
                <w:rFonts w:cs="Arial"/>
                <w:szCs w:val="18"/>
              </w:rPr>
            </w:pPr>
            <w:r w:rsidRPr="0069623A">
              <w:rPr>
                <w:rFonts w:cs="Arial"/>
                <w:szCs w:val="18"/>
              </w:rPr>
              <w:t>MnS producer obtains this</w:t>
            </w:r>
            <w:r>
              <w:rPr>
                <w:rFonts w:cs="Arial"/>
                <w:szCs w:val="18"/>
              </w:rPr>
              <w:t xml:space="preserve"> information</w:t>
            </w:r>
            <w:r w:rsidRPr="0069623A">
              <w:rPr>
                <w:rFonts w:cs="Arial"/>
                <w:szCs w:val="18"/>
              </w:rPr>
              <w:t xml:space="preserve"> </w:t>
            </w:r>
            <w:r>
              <w:rPr>
                <w:rFonts w:cs="Arial"/>
                <w:szCs w:val="18"/>
              </w:rPr>
              <w:t>from the CCF after MnS producer</w:t>
            </w:r>
            <w:r w:rsidRPr="0069623A">
              <w:rPr>
                <w:rFonts w:cs="Arial"/>
                <w:szCs w:val="18"/>
              </w:rPr>
              <w:t xml:space="preserve"> registration </w:t>
            </w:r>
          </w:p>
        </w:tc>
      </w:tr>
      <w:tr w:rsidR="00724BBC" w14:paraId="6DBF062F" w14:textId="77777777" w:rsidTr="00167300">
        <w:trPr>
          <w:jc w:val="center"/>
        </w:trPr>
        <w:tc>
          <w:tcPr>
            <w:tcW w:w="1430" w:type="dxa"/>
          </w:tcPr>
          <w:p w14:paraId="0EB572A2" w14:textId="77777777" w:rsidR="00724BBC" w:rsidRDefault="00724BBC" w:rsidP="00167300">
            <w:pPr>
              <w:pStyle w:val="TAL"/>
            </w:pPr>
            <w:r>
              <w:t>apiInvokerId</w:t>
            </w:r>
          </w:p>
        </w:tc>
        <w:tc>
          <w:tcPr>
            <w:tcW w:w="1006" w:type="dxa"/>
          </w:tcPr>
          <w:p w14:paraId="61FB74CF" w14:textId="77777777" w:rsidR="00724BBC" w:rsidRDefault="00724BBC" w:rsidP="00167300">
            <w:pPr>
              <w:pStyle w:val="TAL"/>
            </w:pPr>
            <w:r>
              <w:t>string</w:t>
            </w:r>
          </w:p>
        </w:tc>
        <w:tc>
          <w:tcPr>
            <w:tcW w:w="425" w:type="dxa"/>
          </w:tcPr>
          <w:p w14:paraId="06BD1FBD" w14:textId="77777777" w:rsidR="00724BBC" w:rsidRDefault="00724BBC" w:rsidP="00167300">
            <w:pPr>
              <w:pStyle w:val="TAC"/>
            </w:pPr>
            <w:r>
              <w:t>M</w:t>
            </w:r>
          </w:p>
        </w:tc>
        <w:tc>
          <w:tcPr>
            <w:tcW w:w="1100" w:type="dxa"/>
          </w:tcPr>
          <w:p w14:paraId="207756C6" w14:textId="77777777" w:rsidR="00724BBC" w:rsidRDefault="00724BBC" w:rsidP="00167300">
            <w:pPr>
              <w:pStyle w:val="TAL"/>
            </w:pPr>
            <w:r>
              <w:t>1</w:t>
            </w:r>
          </w:p>
        </w:tc>
        <w:tc>
          <w:tcPr>
            <w:tcW w:w="3402" w:type="dxa"/>
          </w:tcPr>
          <w:p w14:paraId="1D48BDDA" w14:textId="77777777" w:rsidR="00724BBC" w:rsidRDefault="00724BBC" w:rsidP="00167300">
            <w:pPr>
              <w:pStyle w:val="TAL"/>
              <w:rPr>
                <w:rFonts w:cs="Arial"/>
                <w:szCs w:val="18"/>
              </w:rPr>
            </w:pPr>
            <w:r>
              <w:rPr>
                <w:rFonts w:cs="Arial"/>
                <w:szCs w:val="18"/>
              </w:rPr>
              <w:t>Identity of the API invoker which invoked the service API</w:t>
            </w:r>
          </w:p>
        </w:tc>
        <w:tc>
          <w:tcPr>
            <w:tcW w:w="2302" w:type="dxa"/>
          </w:tcPr>
          <w:p w14:paraId="0AA81875" w14:textId="77777777" w:rsidR="00724BBC" w:rsidRPr="0069623A" w:rsidRDefault="00724BBC" w:rsidP="00167300">
            <w:pPr>
              <w:pStyle w:val="TAL"/>
              <w:rPr>
                <w:rFonts w:cs="Arial"/>
                <w:szCs w:val="18"/>
              </w:rPr>
            </w:pPr>
            <w:r w:rsidRPr="0069623A">
              <w:rPr>
                <w:rFonts w:cs="Arial"/>
                <w:szCs w:val="18"/>
              </w:rPr>
              <w:t>Provided by the external MnS consumer when invoking the management service API</w:t>
            </w:r>
          </w:p>
        </w:tc>
      </w:tr>
      <w:tr w:rsidR="00724BBC" w14:paraId="00AC0D4C" w14:textId="77777777" w:rsidTr="00167300">
        <w:trPr>
          <w:jc w:val="center"/>
        </w:trPr>
        <w:tc>
          <w:tcPr>
            <w:tcW w:w="1430" w:type="dxa"/>
          </w:tcPr>
          <w:p w14:paraId="545D366E" w14:textId="77777777" w:rsidR="00724BBC" w:rsidRDefault="00724BBC" w:rsidP="00167300">
            <w:pPr>
              <w:pStyle w:val="TAL"/>
            </w:pPr>
            <w:r>
              <w:t>logs</w:t>
            </w:r>
          </w:p>
        </w:tc>
        <w:tc>
          <w:tcPr>
            <w:tcW w:w="1006" w:type="dxa"/>
          </w:tcPr>
          <w:p w14:paraId="16FDEF75" w14:textId="77777777" w:rsidR="00724BBC" w:rsidRDefault="00724BBC" w:rsidP="00167300">
            <w:pPr>
              <w:pStyle w:val="TAL"/>
            </w:pPr>
            <w:r>
              <w:t>array(Log)</w:t>
            </w:r>
          </w:p>
        </w:tc>
        <w:tc>
          <w:tcPr>
            <w:tcW w:w="425" w:type="dxa"/>
          </w:tcPr>
          <w:p w14:paraId="26D818A6" w14:textId="77777777" w:rsidR="00724BBC" w:rsidRDefault="00724BBC" w:rsidP="00167300">
            <w:pPr>
              <w:pStyle w:val="TAC"/>
            </w:pPr>
            <w:r>
              <w:t>M</w:t>
            </w:r>
          </w:p>
        </w:tc>
        <w:tc>
          <w:tcPr>
            <w:tcW w:w="1100" w:type="dxa"/>
          </w:tcPr>
          <w:p w14:paraId="4B36542C" w14:textId="77777777" w:rsidR="00724BBC" w:rsidRDefault="00724BBC" w:rsidP="00167300">
            <w:pPr>
              <w:pStyle w:val="TAL"/>
            </w:pPr>
            <w:r>
              <w:t>1..N</w:t>
            </w:r>
          </w:p>
        </w:tc>
        <w:tc>
          <w:tcPr>
            <w:tcW w:w="3402" w:type="dxa"/>
          </w:tcPr>
          <w:p w14:paraId="7E47FAD7" w14:textId="77777777" w:rsidR="00724BBC" w:rsidRPr="003B1B9F" w:rsidRDefault="00724BBC" w:rsidP="00167300">
            <w:pPr>
              <w:pStyle w:val="TAL"/>
              <w:rPr>
                <w:rFonts w:cs="Arial"/>
                <w:szCs w:val="18"/>
              </w:rPr>
            </w:pPr>
            <w:r w:rsidRPr="003B1B9F">
              <w:rPr>
                <w:rFonts w:cs="Arial"/>
                <w:szCs w:val="18"/>
              </w:rPr>
              <w:t>Service API invocation log</w:t>
            </w:r>
          </w:p>
        </w:tc>
        <w:tc>
          <w:tcPr>
            <w:tcW w:w="2302" w:type="dxa"/>
          </w:tcPr>
          <w:p w14:paraId="2A6F08A9" w14:textId="41FE8D15" w:rsidR="00724BBC" w:rsidRPr="0069623A" w:rsidRDefault="00724BBC" w:rsidP="00167300">
            <w:pPr>
              <w:pStyle w:val="TAL"/>
              <w:rPr>
                <w:rFonts w:cs="Arial"/>
                <w:szCs w:val="18"/>
              </w:rPr>
            </w:pPr>
            <w:r w:rsidRPr="0069623A">
              <w:rPr>
                <w:rFonts w:cs="Arial"/>
                <w:szCs w:val="18"/>
              </w:rPr>
              <w:t xml:space="preserve">See </w:t>
            </w:r>
            <w:r w:rsidRPr="0069623A">
              <w:rPr>
                <w:lang w:val="en-US"/>
              </w:rPr>
              <w:t xml:space="preserve">Table </w:t>
            </w:r>
            <w:r w:rsidRPr="00724BBC">
              <w:rPr>
                <w:lang w:val="en-US"/>
              </w:rPr>
              <w:t>5.1.5.3.1.2</w:t>
            </w:r>
            <w:r w:rsidRPr="0069623A">
              <w:rPr>
                <w:lang w:val="en-US"/>
              </w:rPr>
              <w:t xml:space="preserve">-2 </w:t>
            </w:r>
          </w:p>
        </w:tc>
      </w:tr>
      <w:tr w:rsidR="00724BBC" w14:paraId="60B19546" w14:textId="77777777" w:rsidTr="00167300">
        <w:trPr>
          <w:jc w:val="center"/>
        </w:trPr>
        <w:tc>
          <w:tcPr>
            <w:tcW w:w="1430" w:type="dxa"/>
          </w:tcPr>
          <w:p w14:paraId="6386BE2D" w14:textId="77777777" w:rsidR="00724BBC" w:rsidRDefault="00724BBC" w:rsidP="00167300">
            <w:pPr>
              <w:pStyle w:val="TAL"/>
            </w:pPr>
            <w:r>
              <w:t>supportedFeatures</w:t>
            </w:r>
          </w:p>
        </w:tc>
        <w:tc>
          <w:tcPr>
            <w:tcW w:w="1006" w:type="dxa"/>
          </w:tcPr>
          <w:p w14:paraId="433AAC93" w14:textId="77777777" w:rsidR="00724BBC" w:rsidRDefault="00724BBC" w:rsidP="00167300">
            <w:pPr>
              <w:pStyle w:val="TAL"/>
            </w:pPr>
            <w:r>
              <w:t>SupportedFeatures</w:t>
            </w:r>
          </w:p>
        </w:tc>
        <w:tc>
          <w:tcPr>
            <w:tcW w:w="425" w:type="dxa"/>
          </w:tcPr>
          <w:p w14:paraId="3CFB5BBE" w14:textId="77777777" w:rsidR="00724BBC" w:rsidRDefault="00724BBC" w:rsidP="00167300">
            <w:pPr>
              <w:pStyle w:val="TAC"/>
            </w:pPr>
            <w:r>
              <w:t>O</w:t>
            </w:r>
          </w:p>
        </w:tc>
        <w:tc>
          <w:tcPr>
            <w:tcW w:w="1100" w:type="dxa"/>
          </w:tcPr>
          <w:p w14:paraId="11FB67C9" w14:textId="77777777" w:rsidR="00724BBC" w:rsidRDefault="00724BBC" w:rsidP="00167300">
            <w:pPr>
              <w:pStyle w:val="TAL"/>
            </w:pPr>
            <w:r>
              <w:t>0..1</w:t>
            </w:r>
          </w:p>
        </w:tc>
        <w:tc>
          <w:tcPr>
            <w:tcW w:w="3402" w:type="dxa"/>
          </w:tcPr>
          <w:p w14:paraId="74C942BD" w14:textId="77777777" w:rsidR="00724BBC" w:rsidRDefault="00724BBC" w:rsidP="0016730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681239C1" w14:textId="77777777" w:rsidR="00724BBC" w:rsidRDefault="00724BBC" w:rsidP="00167300">
            <w:pPr>
              <w:pStyle w:val="TAL"/>
              <w:rPr>
                <w:rFonts w:cs="Arial"/>
                <w:szCs w:val="18"/>
              </w:rPr>
            </w:pPr>
            <w:r>
              <w:rPr>
                <w:rFonts w:cs="Arial"/>
                <w:szCs w:val="18"/>
              </w:rPr>
              <w:t>This attribute shall be provided in the HTTP POST request and in the response of successful resource creation.</w:t>
            </w:r>
          </w:p>
        </w:tc>
        <w:tc>
          <w:tcPr>
            <w:tcW w:w="2302" w:type="dxa"/>
          </w:tcPr>
          <w:p w14:paraId="1E3E8CF0" w14:textId="77777777" w:rsidR="00724BBC" w:rsidRDefault="00724BBC" w:rsidP="00167300">
            <w:pPr>
              <w:pStyle w:val="TAL"/>
              <w:rPr>
                <w:rFonts w:cs="Arial"/>
                <w:szCs w:val="18"/>
              </w:rPr>
            </w:pPr>
          </w:p>
        </w:tc>
      </w:tr>
    </w:tbl>
    <w:p w14:paraId="17B88037" w14:textId="77777777" w:rsidR="00724BBC" w:rsidRPr="00962CB8" w:rsidRDefault="00724BBC" w:rsidP="00724BBC"/>
    <w:p w14:paraId="6418C475" w14:textId="2F035CC7" w:rsidR="00724BBC" w:rsidRPr="00FB3AC0" w:rsidRDefault="00724BBC" w:rsidP="00724BBC">
      <w:pPr>
        <w:pStyle w:val="TH"/>
        <w:rPr>
          <w:rFonts w:eastAsia="Times New Roman"/>
        </w:rPr>
      </w:pPr>
      <w:r w:rsidRPr="00FB3AC0">
        <w:rPr>
          <w:rFonts w:eastAsia="Times New Roman"/>
        </w:rPr>
        <w:lastRenderedPageBreak/>
        <w:t>Table 5.1.5.3.1.2-2: Mapping between CAPIF Log data type and the MnSInfo IOC attributes (Table extract from Table 8.7.4.2.3-1 in clause 8.7.4.2.3 in TS 29.222</w:t>
      </w:r>
      <w:r w:rsidR="00250B9E">
        <w:rPr>
          <w:rFonts w:eastAsia="Times New Roman"/>
        </w:rPr>
        <w:t xml:space="preserve"> </w:t>
      </w:r>
      <w:r w:rsidRPr="00FB3AC0">
        <w:rPr>
          <w:rFonts w:eastAsia="Times New Roman"/>
        </w:rPr>
        <w:t>[13]</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0"/>
        <w:gridCol w:w="1738"/>
        <w:gridCol w:w="287"/>
        <w:gridCol w:w="1067"/>
        <w:gridCol w:w="2137"/>
        <w:gridCol w:w="1946"/>
      </w:tblGrid>
      <w:tr w:rsidR="00724BBC" w14:paraId="5F53B0D6" w14:textId="77777777" w:rsidTr="00167300">
        <w:trPr>
          <w:jc w:val="center"/>
        </w:trPr>
        <w:tc>
          <w:tcPr>
            <w:tcW w:w="1273" w:type="pct"/>
            <w:shd w:val="clear" w:color="auto" w:fill="C0C0C0"/>
            <w:hideMark/>
          </w:tcPr>
          <w:p w14:paraId="2535B271" w14:textId="77777777" w:rsidR="00724BBC" w:rsidRDefault="00724BBC" w:rsidP="00167300">
            <w:pPr>
              <w:pStyle w:val="TAH"/>
            </w:pPr>
            <w:r>
              <w:lastRenderedPageBreak/>
              <w:t>Attribute name</w:t>
            </w:r>
          </w:p>
        </w:tc>
        <w:tc>
          <w:tcPr>
            <w:tcW w:w="903" w:type="pct"/>
            <w:shd w:val="clear" w:color="auto" w:fill="C0C0C0"/>
            <w:hideMark/>
          </w:tcPr>
          <w:p w14:paraId="180B6F25" w14:textId="77777777" w:rsidR="00724BBC" w:rsidRDefault="00724BBC" w:rsidP="00167300">
            <w:pPr>
              <w:pStyle w:val="TAH"/>
            </w:pPr>
            <w:r>
              <w:t>Data type</w:t>
            </w:r>
          </w:p>
        </w:tc>
        <w:tc>
          <w:tcPr>
            <w:tcW w:w="149" w:type="pct"/>
            <w:shd w:val="clear" w:color="auto" w:fill="C0C0C0"/>
            <w:hideMark/>
          </w:tcPr>
          <w:p w14:paraId="09B3ACF8" w14:textId="77777777" w:rsidR="00724BBC" w:rsidRDefault="00724BBC" w:rsidP="00167300">
            <w:pPr>
              <w:pStyle w:val="TAH"/>
            </w:pPr>
            <w:r>
              <w:t>P</w:t>
            </w:r>
          </w:p>
        </w:tc>
        <w:tc>
          <w:tcPr>
            <w:tcW w:w="554" w:type="pct"/>
            <w:shd w:val="clear" w:color="auto" w:fill="C0C0C0"/>
            <w:hideMark/>
          </w:tcPr>
          <w:p w14:paraId="4CFF675B" w14:textId="77777777" w:rsidR="00724BBC" w:rsidRDefault="00724BBC" w:rsidP="00167300">
            <w:pPr>
              <w:pStyle w:val="TAH"/>
              <w:jc w:val="left"/>
            </w:pPr>
            <w:r>
              <w:t>Cardinality</w:t>
            </w:r>
          </w:p>
        </w:tc>
        <w:tc>
          <w:tcPr>
            <w:tcW w:w="1110" w:type="pct"/>
            <w:shd w:val="clear" w:color="auto" w:fill="C0C0C0"/>
            <w:hideMark/>
          </w:tcPr>
          <w:p w14:paraId="7D2CEFE9" w14:textId="77777777" w:rsidR="00724BBC" w:rsidRDefault="00724BBC" w:rsidP="00167300">
            <w:pPr>
              <w:pStyle w:val="TAH"/>
              <w:rPr>
                <w:rFonts w:cs="Arial"/>
                <w:szCs w:val="18"/>
              </w:rPr>
            </w:pPr>
            <w:r>
              <w:rPr>
                <w:rFonts w:cs="Arial"/>
                <w:szCs w:val="18"/>
              </w:rPr>
              <w:t>Description</w:t>
            </w:r>
          </w:p>
        </w:tc>
        <w:tc>
          <w:tcPr>
            <w:tcW w:w="1012" w:type="pct"/>
            <w:shd w:val="clear" w:color="auto" w:fill="C0C0C0"/>
          </w:tcPr>
          <w:p w14:paraId="3FFCC664" w14:textId="73AB2E13" w:rsidR="00724BBC" w:rsidRDefault="00724BBC" w:rsidP="00167300">
            <w:pPr>
              <w:pStyle w:val="TAH"/>
              <w:rPr>
                <w:rFonts w:cs="Arial"/>
                <w:szCs w:val="18"/>
              </w:rPr>
            </w:pPr>
            <w:r>
              <w:t>Mapping to MnSInfo IOC attributes (</w:t>
            </w:r>
            <w:r>
              <w:rPr>
                <w:lang w:val="en-US"/>
              </w:rPr>
              <w:t>see clause 4.3.42 of TS 28.622</w:t>
            </w:r>
            <w:r w:rsidR="00250B9E">
              <w:rPr>
                <w:lang w:val="en-US"/>
              </w:rPr>
              <w:t xml:space="preserve"> </w:t>
            </w:r>
            <w:r>
              <w:rPr>
                <w:lang w:val="en-US"/>
              </w:rPr>
              <w:t>[3]</w:t>
            </w:r>
            <w:r>
              <w:t>)/Comments</w:t>
            </w:r>
          </w:p>
        </w:tc>
      </w:tr>
      <w:tr w:rsidR="00724BBC" w14:paraId="580C43D9" w14:textId="77777777" w:rsidTr="00167300">
        <w:trPr>
          <w:jc w:val="center"/>
        </w:trPr>
        <w:tc>
          <w:tcPr>
            <w:tcW w:w="1273" w:type="pct"/>
          </w:tcPr>
          <w:p w14:paraId="28B3D8A9" w14:textId="77777777" w:rsidR="00724BBC" w:rsidRPr="00570217" w:rsidRDefault="00724BBC" w:rsidP="00167300">
            <w:pPr>
              <w:pStyle w:val="TAL"/>
              <w:rPr>
                <w:color w:val="000000" w:themeColor="text1"/>
              </w:rPr>
            </w:pPr>
            <w:r w:rsidRPr="00570217">
              <w:rPr>
                <w:color w:val="000000" w:themeColor="text1"/>
              </w:rPr>
              <w:t>apiId</w:t>
            </w:r>
          </w:p>
        </w:tc>
        <w:tc>
          <w:tcPr>
            <w:tcW w:w="903" w:type="pct"/>
          </w:tcPr>
          <w:p w14:paraId="168B99D9" w14:textId="77777777" w:rsidR="00724BBC" w:rsidRDefault="00724BBC" w:rsidP="00167300">
            <w:pPr>
              <w:pStyle w:val="TAL"/>
            </w:pPr>
            <w:r>
              <w:t>string</w:t>
            </w:r>
          </w:p>
        </w:tc>
        <w:tc>
          <w:tcPr>
            <w:tcW w:w="149" w:type="pct"/>
          </w:tcPr>
          <w:p w14:paraId="0499D421" w14:textId="77777777" w:rsidR="00724BBC" w:rsidRDefault="00724BBC" w:rsidP="00167300">
            <w:pPr>
              <w:pStyle w:val="TAC"/>
            </w:pPr>
            <w:r>
              <w:t>M</w:t>
            </w:r>
          </w:p>
        </w:tc>
        <w:tc>
          <w:tcPr>
            <w:tcW w:w="554" w:type="pct"/>
          </w:tcPr>
          <w:p w14:paraId="1C6BB59B" w14:textId="77777777" w:rsidR="00724BBC" w:rsidRDefault="00724BBC" w:rsidP="00167300">
            <w:pPr>
              <w:pStyle w:val="TAL"/>
            </w:pPr>
            <w:r>
              <w:t>1</w:t>
            </w:r>
          </w:p>
        </w:tc>
        <w:tc>
          <w:tcPr>
            <w:tcW w:w="1110" w:type="pct"/>
          </w:tcPr>
          <w:p w14:paraId="6B22B6F3" w14:textId="77777777" w:rsidR="00724BBC" w:rsidRDefault="00724BBC" w:rsidP="00167300">
            <w:pPr>
              <w:pStyle w:val="TAL"/>
              <w:rPr>
                <w:rFonts w:cs="Arial"/>
                <w:szCs w:val="18"/>
              </w:rPr>
            </w:pPr>
            <w:r>
              <w:rPr>
                <w:rFonts w:cs="Arial"/>
                <w:szCs w:val="18"/>
              </w:rPr>
              <w:t>String identifying the API invoked.</w:t>
            </w:r>
          </w:p>
        </w:tc>
        <w:tc>
          <w:tcPr>
            <w:tcW w:w="1012" w:type="pct"/>
          </w:tcPr>
          <w:p w14:paraId="2DD17899" w14:textId="77777777" w:rsidR="00724BBC" w:rsidRDefault="00724BBC" w:rsidP="00167300">
            <w:pPr>
              <w:pStyle w:val="TAL"/>
              <w:rPr>
                <w:rFonts w:cs="Arial"/>
                <w:szCs w:val="18"/>
              </w:rPr>
            </w:pPr>
            <w:r>
              <w:rPr>
                <w:rFonts w:cs="Arial"/>
                <w:szCs w:val="18"/>
              </w:rPr>
              <w:t xml:space="preserve">The MnS producer receives this attribute from the CCF after publishing the MnS information. </w:t>
            </w:r>
          </w:p>
        </w:tc>
      </w:tr>
      <w:tr w:rsidR="00724BBC" w14:paraId="7FDDC18F" w14:textId="77777777" w:rsidTr="00167300">
        <w:trPr>
          <w:jc w:val="center"/>
        </w:trPr>
        <w:tc>
          <w:tcPr>
            <w:tcW w:w="1273" w:type="pct"/>
          </w:tcPr>
          <w:p w14:paraId="6993B37F" w14:textId="77777777" w:rsidR="00724BBC" w:rsidRPr="00570217" w:rsidRDefault="00724BBC" w:rsidP="00167300">
            <w:pPr>
              <w:pStyle w:val="TAL"/>
              <w:rPr>
                <w:color w:val="000000" w:themeColor="text1"/>
              </w:rPr>
            </w:pPr>
            <w:r w:rsidRPr="00570217">
              <w:rPr>
                <w:color w:val="000000" w:themeColor="text1"/>
              </w:rPr>
              <w:t>apiName</w:t>
            </w:r>
          </w:p>
        </w:tc>
        <w:tc>
          <w:tcPr>
            <w:tcW w:w="903" w:type="pct"/>
          </w:tcPr>
          <w:p w14:paraId="6259FCE8" w14:textId="77777777" w:rsidR="00724BBC" w:rsidRDefault="00724BBC" w:rsidP="00167300">
            <w:pPr>
              <w:pStyle w:val="TAL"/>
            </w:pPr>
            <w:r>
              <w:t>string</w:t>
            </w:r>
          </w:p>
        </w:tc>
        <w:tc>
          <w:tcPr>
            <w:tcW w:w="149" w:type="pct"/>
          </w:tcPr>
          <w:p w14:paraId="31482E18" w14:textId="77777777" w:rsidR="00724BBC" w:rsidRDefault="00724BBC" w:rsidP="00167300">
            <w:pPr>
              <w:pStyle w:val="TAC"/>
            </w:pPr>
            <w:r>
              <w:t>M</w:t>
            </w:r>
          </w:p>
        </w:tc>
        <w:tc>
          <w:tcPr>
            <w:tcW w:w="554" w:type="pct"/>
          </w:tcPr>
          <w:p w14:paraId="391D1214" w14:textId="77777777" w:rsidR="00724BBC" w:rsidRDefault="00724BBC" w:rsidP="00167300">
            <w:pPr>
              <w:pStyle w:val="TAL"/>
            </w:pPr>
            <w:r>
              <w:t>1</w:t>
            </w:r>
          </w:p>
        </w:tc>
        <w:tc>
          <w:tcPr>
            <w:tcW w:w="1110" w:type="pct"/>
          </w:tcPr>
          <w:p w14:paraId="2B4B6E6C" w14:textId="77777777" w:rsidR="00724BBC" w:rsidRDefault="00724BBC" w:rsidP="00167300">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07D7E0F5" w14:textId="77777777" w:rsidR="00724BBC" w:rsidRDefault="00724BBC" w:rsidP="00167300">
            <w:pPr>
              <w:pStyle w:val="TAL"/>
              <w:rPr>
                <w:rFonts w:cs="Arial"/>
                <w:szCs w:val="18"/>
              </w:rPr>
            </w:pPr>
            <w:r>
              <w:rPr>
                <w:rFonts w:cs="Arial"/>
                <w:szCs w:val="18"/>
              </w:rPr>
              <w:t xml:space="preserve"> Same as </w:t>
            </w:r>
            <w:r w:rsidRPr="00577CD7">
              <w:rPr>
                <w:rFonts w:ascii="Courier New" w:hAnsi="Courier New" w:cs="Courier New"/>
                <w:szCs w:val="18"/>
              </w:rPr>
              <w:t>mnsLabel</w:t>
            </w:r>
          </w:p>
        </w:tc>
      </w:tr>
      <w:tr w:rsidR="00724BBC" w14:paraId="23DB76ED" w14:textId="77777777" w:rsidTr="00167300">
        <w:trPr>
          <w:jc w:val="center"/>
        </w:trPr>
        <w:tc>
          <w:tcPr>
            <w:tcW w:w="1273" w:type="pct"/>
          </w:tcPr>
          <w:p w14:paraId="795791BE" w14:textId="77777777" w:rsidR="00724BBC" w:rsidRPr="00570217" w:rsidRDefault="00724BBC" w:rsidP="00167300">
            <w:pPr>
              <w:pStyle w:val="TAL"/>
              <w:rPr>
                <w:color w:val="000000" w:themeColor="text1"/>
              </w:rPr>
            </w:pPr>
            <w:r w:rsidRPr="00570217">
              <w:rPr>
                <w:color w:val="000000" w:themeColor="text1"/>
              </w:rPr>
              <w:t>apiVersion</w:t>
            </w:r>
          </w:p>
        </w:tc>
        <w:tc>
          <w:tcPr>
            <w:tcW w:w="903" w:type="pct"/>
          </w:tcPr>
          <w:p w14:paraId="2F7F1D89" w14:textId="77777777" w:rsidR="00724BBC" w:rsidRDefault="00724BBC" w:rsidP="00167300">
            <w:pPr>
              <w:pStyle w:val="TAL"/>
            </w:pPr>
            <w:r>
              <w:t>string</w:t>
            </w:r>
          </w:p>
        </w:tc>
        <w:tc>
          <w:tcPr>
            <w:tcW w:w="149" w:type="pct"/>
          </w:tcPr>
          <w:p w14:paraId="3A9CDFD2" w14:textId="77777777" w:rsidR="00724BBC" w:rsidRDefault="00724BBC" w:rsidP="00167300">
            <w:pPr>
              <w:pStyle w:val="TAC"/>
            </w:pPr>
            <w:r>
              <w:t>M</w:t>
            </w:r>
          </w:p>
        </w:tc>
        <w:tc>
          <w:tcPr>
            <w:tcW w:w="554" w:type="pct"/>
          </w:tcPr>
          <w:p w14:paraId="2F4346F8" w14:textId="77777777" w:rsidR="00724BBC" w:rsidRDefault="00724BBC" w:rsidP="00167300">
            <w:pPr>
              <w:pStyle w:val="TAL"/>
            </w:pPr>
            <w:r>
              <w:t>1</w:t>
            </w:r>
          </w:p>
        </w:tc>
        <w:tc>
          <w:tcPr>
            <w:tcW w:w="1110" w:type="pct"/>
          </w:tcPr>
          <w:p w14:paraId="43065D1A" w14:textId="77777777" w:rsidR="00724BBC" w:rsidRDefault="00724BBC" w:rsidP="00167300">
            <w:pPr>
              <w:pStyle w:val="TAL"/>
              <w:rPr>
                <w:rFonts w:cs="Arial"/>
                <w:szCs w:val="18"/>
              </w:rPr>
            </w:pPr>
            <w:r>
              <w:rPr>
                <w:rFonts w:cs="Arial"/>
                <w:szCs w:val="18"/>
              </w:rPr>
              <w:t>Version of the API which was invoked</w:t>
            </w:r>
          </w:p>
        </w:tc>
        <w:tc>
          <w:tcPr>
            <w:tcW w:w="1012" w:type="pct"/>
          </w:tcPr>
          <w:p w14:paraId="662E9372" w14:textId="77777777" w:rsidR="00724BBC" w:rsidRDefault="00724BBC" w:rsidP="00167300">
            <w:pPr>
              <w:pStyle w:val="TAL"/>
              <w:rPr>
                <w:rFonts w:cs="Arial"/>
                <w:szCs w:val="18"/>
              </w:rPr>
            </w:pPr>
            <w:r>
              <w:rPr>
                <w:rFonts w:cs="Arial"/>
                <w:szCs w:val="18"/>
              </w:rPr>
              <w:t>Same as</w:t>
            </w:r>
            <w:r w:rsidRPr="008E33EA">
              <w:rPr>
                <w:rFonts w:ascii="Courier New" w:hAnsi="Courier New" w:cs="Courier New"/>
                <w:szCs w:val="18"/>
              </w:rPr>
              <w:t xml:space="preserve"> mnsVersion</w:t>
            </w:r>
          </w:p>
        </w:tc>
      </w:tr>
      <w:tr w:rsidR="00724BBC" w14:paraId="5AC491F3" w14:textId="77777777" w:rsidTr="00167300">
        <w:trPr>
          <w:jc w:val="center"/>
        </w:trPr>
        <w:tc>
          <w:tcPr>
            <w:tcW w:w="1273" w:type="pct"/>
          </w:tcPr>
          <w:p w14:paraId="356E14E6" w14:textId="77777777" w:rsidR="00724BBC" w:rsidRPr="00570217" w:rsidRDefault="00724BBC" w:rsidP="00167300">
            <w:pPr>
              <w:pStyle w:val="TAL"/>
              <w:rPr>
                <w:color w:val="000000" w:themeColor="text1"/>
              </w:rPr>
            </w:pPr>
            <w:r w:rsidRPr="00570217">
              <w:rPr>
                <w:color w:val="000000" w:themeColor="text1"/>
              </w:rPr>
              <w:t>resourceName</w:t>
            </w:r>
          </w:p>
        </w:tc>
        <w:tc>
          <w:tcPr>
            <w:tcW w:w="903" w:type="pct"/>
          </w:tcPr>
          <w:p w14:paraId="5B249B3D" w14:textId="77777777" w:rsidR="00724BBC" w:rsidRDefault="00724BBC" w:rsidP="00167300">
            <w:pPr>
              <w:pStyle w:val="TAL"/>
            </w:pPr>
            <w:r>
              <w:t>String</w:t>
            </w:r>
          </w:p>
        </w:tc>
        <w:tc>
          <w:tcPr>
            <w:tcW w:w="149" w:type="pct"/>
          </w:tcPr>
          <w:p w14:paraId="26644B47" w14:textId="77777777" w:rsidR="00724BBC" w:rsidRDefault="00724BBC" w:rsidP="00167300">
            <w:pPr>
              <w:pStyle w:val="TAC"/>
            </w:pPr>
            <w:r>
              <w:t>M</w:t>
            </w:r>
          </w:p>
        </w:tc>
        <w:tc>
          <w:tcPr>
            <w:tcW w:w="554" w:type="pct"/>
          </w:tcPr>
          <w:p w14:paraId="70A8ADA5" w14:textId="77777777" w:rsidR="00724BBC" w:rsidRDefault="00724BBC" w:rsidP="00167300">
            <w:pPr>
              <w:pStyle w:val="TAL"/>
            </w:pPr>
            <w:r>
              <w:t>1</w:t>
            </w:r>
          </w:p>
        </w:tc>
        <w:tc>
          <w:tcPr>
            <w:tcW w:w="1110" w:type="pct"/>
          </w:tcPr>
          <w:p w14:paraId="121A7E64" w14:textId="77777777" w:rsidR="00724BBC" w:rsidRDefault="00724BBC" w:rsidP="00167300">
            <w:pPr>
              <w:pStyle w:val="TAL"/>
              <w:rPr>
                <w:rFonts w:cs="Arial"/>
                <w:szCs w:val="18"/>
              </w:rPr>
            </w:pPr>
            <w:r>
              <w:rPr>
                <w:rFonts w:cs="Arial"/>
                <w:szCs w:val="18"/>
              </w:rPr>
              <w:t>Name of the specific resource invoked</w:t>
            </w:r>
          </w:p>
        </w:tc>
        <w:tc>
          <w:tcPr>
            <w:tcW w:w="1012" w:type="pct"/>
          </w:tcPr>
          <w:p w14:paraId="1D6F8817" w14:textId="77777777" w:rsidR="00724BBC" w:rsidRDefault="00724BBC" w:rsidP="00167300">
            <w:pPr>
              <w:pStyle w:val="TAL"/>
              <w:rPr>
                <w:rFonts w:cs="Arial"/>
                <w:szCs w:val="18"/>
              </w:rPr>
            </w:pPr>
            <w:r>
              <w:rPr>
                <w:rFonts w:eastAsia="DengXian" w:cs="Arial"/>
                <w:szCs w:val="18"/>
              </w:rPr>
              <w:t xml:space="preserve"> No possible mapping to MnSInfo attributes (could be the IOC name of the MOI)</w:t>
            </w:r>
          </w:p>
        </w:tc>
      </w:tr>
      <w:tr w:rsidR="00724BBC" w14:paraId="1BB2B1A7" w14:textId="77777777" w:rsidTr="00167300">
        <w:trPr>
          <w:jc w:val="center"/>
        </w:trPr>
        <w:tc>
          <w:tcPr>
            <w:tcW w:w="1273" w:type="pct"/>
          </w:tcPr>
          <w:p w14:paraId="42200EF0" w14:textId="77777777" w:rsidR="00724BBC" w:rsidRPr="00570217" w:rsidRDefault="00724BBC" w:rsidP="00167300">
            <w:pPr>
              <w:pStyle w:val="TAL"/>
              <w:rPr>
                <w:color w:val="000000" w:themeColor="text1"/>
              </w:rPr>
            </w:pPr>
            <w:r w:rsidRPr="00570217">
              <w:rPr>
                <w:color w:val="000000" w:themeColor="text1"/>
              </w:rPr>
              <w:t>uri</w:t>
            </w:r>
          </w:p>
        </w:tc>
        <w:tc>
          <w:tcPr>
            <w:tcW w:w="903" w:type="pct"/>
          </w:tcPr>
          <w:p w14:paraId="62E9EA19" w14:textId="77777777" w:rsidR="00724BBC" w:rsidRDefault="00724BBC" w:rsidP="00167300">
            <w:pPr>
              <w:pStyle w:val="TAL"/>
            </w:pPr>
            <w:r>
              <w:t>Uri</w:t>
            </w:r>
          </w:p>
        </w:tc>
        <w:tc>
          <w:tcPr>
            <w:tcW w:w="149" w:type="pct"/>
          </w:tcPr>
          <w:p w14:paraId="42C6A3EA" w14:textId="77777777" w:rsidR="00724BBC" w:rsidRDefault="00724BBC" w:rsidP="00167300">
            <w:pPr>
              <w:pStyle w:val="TAC"/>
            </w:pPr>
            <w:r>
              <w:t>0</w:t>
            </w:r>
          </w:p>
        </w:tc>
        <w:tc>
          <w:tcPr>
            <w:tcW w:w="554" w:type="pct"/>
          </w:tcPr>
          <w:p w14:paraId="598B11E3" w14:textId="77777777" w:rsidR="00724BBC" w:rsidRDefault="00724BBC" w:rsidP="00167300">
            <w:pPr>
              <w:pStyle w:val="TAL"/>
            </w:pPr>
            <w:r>
              <w:t>0..1</w:t>
            </w:r>
          </w:p>
        </w:tc>
        <w:tc>
          <w:tcPr>
            <w:tcW w:w="1110" w:type="pct"/>
          </w:tcPr>
          <w:p w14:paraId="473A0F0D" w14:textId="77777777" w:rsidR="00724BBC" w:rsidRDefault="00724BBC" w:rsidP="00167300">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19603A8B" w14:textId="77777777" w:rsidR="00724BBC" w:rsidRDefault="00724BBC" w:rsidP="00167300">
            <w:pPr>
              <w:pStyle w:val="TAL"/>
              <w:rPr>
                <w:rFonts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24BBC" w14:paraId="41F41988" w14:textId="77777777" w:rsidTr="00167300">
        <w:trPr>
          <w:jc w:val="center"/>
        </w:trPr>
        <w:tc>
          <w:tcPr>
            <w:tcW w:w="1273" w:type="pct"/>
          </w:tcPr>
          <w:p w14:paraId="31560E43" w14:textId="77777777" w:rsidR="00724BBC" w:rsidRPr="00570217" w:rsidRDefault="00724BBC" w:rsidP="00167300">
            <w:pPr>
              <w:pStyle w:val="TAL"/>
              <w:rPr>
                <w:color w:val="000000" w:themeColor="text1"/>
              </w:rPr>
            </w:pPr>
            <w:r w:rsidRPr="00570217">
              <w:rPr>
                <w:color w:val="000000" w:themeColor="text1"/>
              </w:rPr>
              <w:t>protocol</w:t>
            </w:r>
          </w:p>
        </w:tc>
        <w:tc>
          <w:tcPr>
            <w:tcW w:w="903" w:type="pct"/>
          </w:tcPr>
          <w:p w14:paraId="4D6DFBD4" w14:textId="77777777" w:rsidR="00724BBC" w:rsidRDefault="00724BBC" w:rsidP="00167300">
            <w:pPr>
              <w:pStyle w:val="TAL"/>
            </w:pPr>
            <w:r>
              <w:t>Protocol</w:t>
            </w:r>
          </w:p>
        </w:tc>
        <w:tc>
          <w:tcPr>
            <w:tcW w:w="149" w:type="pct"/>
          </w:tcPr>
          <w:p w14:paraId="0F62C58A" w14:textId="77777777" w:rsidR="00724BBC" w:rsidRDefault="00724BBC" w:rsidP="00167300">
            <w:pPr>
              <w:pStyle w:val="TAC"/>
            </w:pPr>
            <w:r>
              <w:t>M</w:t>
            </w:r>
          </w:p>
        </w:tc>
        <w:tc>
          <w:tcPr>
            <w:tcW w:w="554" w:type="pct"/>
          </w:tcPr>
          <w:p w14:paraId="5B410A96" w14:textId="77777777" w:rsidR="00724BBC" w:rsidRDefault="00724BBC" w:rsidP="00167300">
            <w:pPr>
              <w:pStyle w:val="TAL"/>
            </w:pPr>
            <w:r>
              <w:t>1</w:t>
            </w:r>
          </w:p>
        </w:tc>
        <w:tc>
          <w:tcPr>
            <w:tcW w:w="1110" w:type="pct"/>
          </w:tcPr>
          <w:p w14:paraId="693FF2F5" w14:textId="77777777" w:rsidR="00724BBC" w:rsidRDefault="00724BBC" w:rsidP="00167300">
            <w:pPr>
              <w:pStyle w:val="TAL"/>
              <w:rPr>
                <w:rFonts w:cs="Arial"/>
                <w:szCs w:val="18"/>
              </w:rPr>
            </w:pPr>
            <w:r>
              <w:rPr>
                <w:rFonts w:cs="Arial"/>
                <w:szCs w:val="18"/>
              </w:rPr>
              <w:t>Protocol invoked.</w:t>
            </w:r>
          </w:p>
        </w:tc>
        <w:tc>
          <w:tcPr>
            <w:tcW w:w="1012" w:type="pct"/>
          </w:tcPr>
          <w:p w14:paraId="5558925F" w14:textId="77777777" w:rsidR="00724BBC" w:rsidRDefault="00724BBC" w:rsidP="00167300">
            <w:pPr>
              <w:pStyle w:val="TAL"/>
              <w:rPr>
                <w:rFonts w:cs="Arial"/>
                <w:szCs w:val="18"/>
              </w:rPr>
            </w:pPr>
            <w:r>
              <w:rPr>
                <w:rFonts w:cs="Arial"/>
                <w:szCs w:val="18"/>
              </w:rPr>
              <w:t>HTTPS??</w:t>
            </w:r>
          </w:p>
        </w:tc>
      </w:tr>
      <w:tr w:rsidR="00724BBC" w14:paraId="016302A9" w14:textId="77777777" w:rsidTr="00167300">
        <w:trPr>
          <w:jc w:val="center"/>
        </w:trPr>
        <w:tc>
          <w:tcPr>
            <w:tcW w:w="1273" w:type="pct"/>
          </w:tcPr>
          <w:p w14:paraId="4C845A23" w14:textId="77777777" w:rsidR="00724BBC" w:rsidRPr="00570217" w:rsidRDefault="00724BBC" w:rsidP="00167300">
            <w:pPr>
              <w:pStyle w:val="TAL"/>
              <w:rPr>
                <w:color w:val="000000" w:themeColor="text1"/>
              </w:rPr>
            </w:pPr>
            <w:r w:rsidRPr="00570217">
              <w:rPr>
                <w:color w:val="000000" w:themeColor="text1"/>
              </w:rPr>
              <w:t>operation</w:t>
            </w:r>
          </w:p>
        </w:tc>
        <w:tc>
          <w:tcPr>
            <w:tcW w:w="903" w:type="pct"/>
          </w:tcPr>
          <w:p w14:paraId="0C82C17E" w14:textId="77777777" w:rsidR="00724BBC" w:rsidRDefault="00724BBC" w:rsidP="00167300">
            <w:pPr>
              <w:pStyle w:val="TAL"/>
            </w:pPr>
            <w:r>
              <w:t>Operation</w:t>
            </w:r>
          </w:p>
        </w:tc>
        <w:tc>
          <w:tcPr>
            <w:tcW w:w="149" w:type="pct"/>
          </w:tcPr>
          <w:p w14:paraId="0F45AAE9" w14:textId="77777777" w:rsidR="00724BBC" w:rsidRDefault="00724BBC" w:rsidP="00167300">
            <w:pPr>
              <w:pStyle w:val="TAC"/>
            </w:pPr>
            <w:r>
              <w:t>C</w:t>
            </w:r>
          </w:p>
        </w:tc>
        <w:tc>
          <w:tcPr>
            <w:tcW w:w="554" w:type="pct"/>
          </w:tcPr>
          <w:p w14:paraId="7EBA5F98" w14:textId="77777777" w:rsidR="00724BBC" w:rsidRDefault="00724BBC" w:rsidP="00167300">
            <w:pPr>
              <w:pStyle w:val="TAL"/>
            </w:pPr>
            <w:r>
              <w:t>0..1</w:t>
            </w:r>
          </w:p>
        </w:tc>
        <w:tc>
          <w:tcPr>
            <w:tcW w:w="1110" w:type="pct"/>
          </w:tcPr>
          <w:p w14:paraId="4EF237D7" w14:textId="77777777" w:rsidR="00724BBC" w:rsidRDefault="00724BBC" w:rsidP="00167300">
            <w:pPr>
              <w:pStyle w:val="TAL"/>
              <w:rPr>
                <w:rFonts w:cs="Arial"/>
                <w:szCs w:val="18"/>
              </w:rPr>
            </w:pPr>
            <w:r>
              <w:rPr>
                <w:rFonts w:cs="Arial"/>
                <w:szCs w:val="18"/>
              </w:rPr>
              <w:t>Operation that was invoked on the API, only applicable for HTTP protocol.</w:t>
            </w:r>
          </w:p>
        </w:tc>
        <w:tc>
          <w:tcPr>
            <w:tcW w:w="1012" w:type="pct"/>
          </w:tcPr>
          <w:p w14:paraId="3D55030E" w14:textId="77777777" w:rsidR="00724BBC" w:rsidRDefault="00724BBC" w:rsidP="00167300">
            <w:pPr>
              <w:pStyle w:val="TAL"/>
              <w:rPr>
                <w:rFonts w:cs="Arial"/>
                <w:szCs w:val="18"/>
              </w:rPr>
            </w:pPr>
            <w:r>
              <w:rPr>
                <w:rFonts w:cs="Arial"/>
                <w:szCs w:val="18"/>
              </w:rPr>
              <w:t>E.g., PUT, POST, GET, DELETE, PATCH etc</w:t>
            </w:r>
          </w:p>
        </w:tc>
      </w:tr>
      <w:tr w:rsidR="00724BBC" w14:paraId="77D052C2" w14:textId="77777777" w:rsidTr="00167300">
        <w:trPr>
          <w:jc w:val="center"/>
        </w:trPr>
        <w:tc>
          <w:tcPr>
            <w:tcW w:w="1273" w:type="pct"/>
          </w:tcPr>
          <w:p w14:paraId="4E69C750" w14:textId="77777777" w:rsidR="00724BBC" w:rsidRPr="00570217" w:rsidRDefault="00724BBC" w:rsidP="00167300">
            <w:pPr>
              <w:pStyle w:val="TAL"/>
              <w:rPr>
                <w:color w:val="000000" w:themeColor="text1"/>
              </w:rPr>
            </w:pPr>
            <w:r w:rsidRPr="00570217">
              <w:rPr>
                <w:color w:val="000000" w:themeColor="text1"/>
              </w:rPr>
              <w:t>result</w:t>
            </w:r>
          </w:p>
        </w:tc>
        <w:tc>
          <w:tcPr>
            <w:tcW w:w="903" w:type="pct"/>
          </w:tcPr>
          <w:p w14:paraId="4B103190" w14:textId="77777777" w:rsidR="00724BBC" w:rsidRDefault="00724BBC" w:rsidP="00167300">
            <w:pPr>
              <w:pStyle w:val="TAL"/>
            </w:pPr>
            <w:r>
              <w:t>string</w:t>
            </w:r>
          </w:p>
        </w:tc>
        <w:tc>
          <w:tcPr>
            <w:tcW w:w="149" w:type="pct"/>
          </w:tcPr>
          <w:p w14:paraId="474A3D06" w14:textId="77777777" w:rsidR="00724BBC" w:rsidRDefault="00724BBC" w:rsidP="00167300">
            <w:pPr>
              <w:pStyle w:val="TAC"/>
            </w:pPr>
            <w:r>
              <w:t>M</w:t>
            </w:r>
          </w:p>
        </w:tc>
        <w:tc>
          <w:tcPr>
            <w:tcW w:w="554" w:type="pct"/>
          </w:tcPr>
          <w:p w14:paraId="0613F59C" w14:textId="77777777" w:rsidR="00724BBC" w:rsidRDefault="00724BBC" w:rsidP="00167300">
            <w:pPr>
              <w:pStyle w:val="TAL"/>
            </w:pPr>
            <w:r>
              <w:t>1</w:t>
            </w:r>
          </w:p>
        </w:tc>
        <w:tc>
          <w:tcPr>
            <w:tcW w:w="1110" w:type="pct"/>
          </w:tcPr>
          <w:p w14:paraId="46C220C3" w14:textId="77777777" w:rsidR="00724BBC" w:rsidRDefault="00724BBC" w:rsidP="00167300">
            <w:pPr>
              <w:pStyle w:val="TAL"/>
              <w:rPr>
                <w:rFonts w:cs="Arial"/>
                <w:szCs w:val="18"/>
              </w:rPr>
            </w:pPr>
            <w:r>
              <w:rPr>
                <w:rFonts w:cs="Arial"/>
                <w:szCs w:val="18"/>
              </w:rPr>
              <w:t>For HTTP protocol, it contains HTTP status code of the invocation</w:t>
            </w:r>
          </w:p>
        </w:tc>
        <w:tc>
          <w:tcPr>
            <w:tcW w:w="1012" w:type="pct"/>
          </w:tcPr>
          <w:p w14:paraId="206FB06F" w14:textId="77777777" w:rsidR="00724BBC" w:rsidRDefault="00724BBC" w:rsidP="00167300">
            <w:pPr>
              <w:pStyle w:val="TAL"/>
              <w:rPr>
                <w:rFonts w:cs="Arial"/>
                <w:szCs w:val="18"/>
              </w:rPr>
            </w:pPr>
            <w:r>
              <w:rPr>
                <w:rFonts w:cs="Arial"/>
                <w:szCs w:val="18"/>
              </w:rPr>
              <w:t>HTTP status codes</w:t>
            </w:r>
          </w:p>
        </w:tc>
      </w:tr>
      <w:tr w:rsidR="00724BBC" w14:paraId="310E48D4" w14:textId="77777777" w:rsidTr="00167300">
        <w:trPr>
          <w:jc w:val="center"/>
        </w:trPr>
        <w:tc>
          <w:tcPr>
            <w:tcW w:w="1273" w:type="pct"/>
          </w:tcPr>
          <w:p w14:paraId="0E03E4C6" w14:textId="77777777" w:rsidR="00724BBC" w:rsidRPr="00570217" w:rsidRDefault="00724BBC" w:rsidP="00167300">
            <w:pPr>
              <w:pStyle w:val="TAL"/>
              <w:rPr>
                <w:color w:val="000000" w:themeColor="text1"/>
              </w:rPr>
            </w:pPr>
            <w:r w:rsidRPr="00570217">
              <w:rPr>
                <w:color w:val="000000" w:themeColor="text1"/>
              </w:rPr>
              <w:t>invocationTime</w:t>
            </w:r>
          </w:p>
        </w:tc>
        <w:tc>
          <w:tcPr>
            <w:tcW w:w="903" w:type="pct"/>
          </w:tcPr>
          <w:p w14:paraId="466C42FE" w14:textId="77777777" w:rsidR="00724BBC" w:rsidRDefault="00724BBC" w:rsidP="00167300">
            <w:pPr>
              <w:pStyle w:val="TAL"/>
            </w:pPr>
            <w:r>
              <w:t>DateTime</w:t>
            </w:r>
          </w:p>
        </w:tc>
        <w:tc>
          <w:tcPr>
            <w:tcW w:w="149" w:type="pct"/>
          </w:tcPr>
          <w:p w14:paraId="4252D38E" w14:textId="77777777" w:rsidR="00724BBC" w:rsidRDefault="00724BBC" w:rsidP="00167300">
            <w:pPr>
              <w:pStyle w:val="TAC"/>
            </w:pPr>
            <w:r>
              <w:t>O</w:t>
            </w:r>
          </w:p>
        </w:tc>
        <w:tc>
          <w:tcPr>
            <w:tcW w:w="554" w:type="pct"/>
          </w:tcPr>
          <w:p w14:paraId="7E8ABAC9" w14:textId="77777777" w:rsidR="00724BBC" w:rsidRDefault="00724BBC" w:rsidP="00167300">
            <w:pPr>
              <w:pStyle w:val="TAL"/>
            </w:pPr>
            <w:r>
              <w:t>0..1</w:t>
            </w:r>
          </w:p>
        </w:tc>
        <w:tc>
          <w:tcPr>
            <w:tcW w:w="1110" w:type="pct"/>
          </w:tcPr>
          <w:p w14:paraId="2B2CA6CF" w14:textId="77777777" w:rsidR="00724BBC" w:rsidRDefault="00724BBC" w:rsidP="00167300">
            <w:pPr>
              <w:pStyle w:val="TAL"/>
              <w:rPr>
                <w:rFonts w:cs="Arial"/>
                <w:szCs w:val="18"/>
              </w:rPr>
            </w:pPr>
            <w:r>
              <w:rPr>
                <w:rFonts w:cs="Arial"/>
                <w:szCs w:val="18"/>
              </w:rPr>
              <w:t>Date on which it was invoked</w:t>
            </w:r>
          </w:p>
        </w:tc>
        <w:tc>
          <w:tcPr>
            <w:tcW w:w="1012" w:type="pct"/>
          </w:tcPr>
          <w:p w14:paraId="6B081B5A" w14:textId="77777777" w:rsidR="00724BBC" w:rsidRDefault="00724BBC" w:rsidP="00167300">
            <w:pPr>
              <w:pStyle w:val="TAL"/>
              <w:rPr>
                <w:rFonts w:cs="Arial"/>
                <w:szCs w:val="18"/>
              </w:rPr>
            </w:pPr>
            <w:r>
              <w:rPr>
                <w:rFonts w:cs="Arial"/>
                <w:szCs w:val="18"/>
              </w:rPr>
              <w:t>Is this time when the MnS producer receives the service API invocation request from the external MnS consumer? Needs further clarification</w:t>
            </w:r>
          </w:p>
        </w:tc>
      </w:tr>
      <w:tr w:rsidR="00724BBC" w14:paraId="032F2FBD" w14:textId="77777777" w:rsidTr="00167300">
        <w:trPr>
          <w:jc w:val="center"/>
        </w:trPr>
        <w:tc>
          <w:tcPr>
            <w:tcW w:w="1273" w:type="pct"/>
          </w:tcPr>
          <w:p w14:paraId="0C0CADAF" w14:textId="77777777" w:rsidR="00724BBC" w:rsidRPr="00570217" w:rsidRDefault="00724BBC" w:rsidP="00167300">
            <w:pPr>
              <w:pStyle w:val="TAL"/>
              <w:rPr>
                <w:color w:val="000000" w:themeColor="text1"/>
              </w:rPr>
            </w:pPr>
            <w:r w:rsidRPr="00570217">
              <w:rPr>
                <w:color w:val="000000" w:themeColor="text1"/>
              </w:rPr>
              <w:t>invocationLatency</w:t>
            </w:r>
          </w:p>
        </w:tc>
        <w:tc>
          <w:tcPr>
            <w:tcW w:w="903" w:type="pct"/>
          </w:tcPr>
          <w:p w14:paraId="5D6FBCAF" w14:textId="77777777" w:rsidR="00724BBC" w:rsidRDefault="00724BBC" w:rsidP="00167300">
            <w:pPr>
              <w:pStyle w:val="TAL"/>
            </w:pPr>
            <w:r>
              <w:t>DurationMs</w:t>
            </w:r>
          </w:p>
        </w:tc>
        <w:tc>
          <w:tcPr>
            <w:tcW w:w="149" w:type="pct"/>
          </w:tcPr>
          <w:p w14:paraId="22A66290" w14:textId="77777777" w:rsidR="00724BBC" w:rsidRDefault="00724BBC" w:rsidP="00167300">
            <w:pPr>
              <w:pStyle w:val="TAC"/>
            </w:pPr>
            <w:r>
              <w:t>O</w:t>
            </w:r>
          </w:p>
        </w:tc>
        <w:tc>
          <w:tcPr>
            <w:tcW w:w="554" w:type="pct"/>
          </w:tcPr>
          <w:p w14:paraId="641FF1BF" w14:textId="77777777" w:rsidR="00724BBC" w:rsidRDefault="00724BBC" w:rsidP="00167300">
            <w:pPr>
              <w:pStyle w:val="TAL"/>
            </w:pPr>
            <w:r>
              <w:t>0..1</w:t>
            </w:r>
          </w:p>
        </w:tc>
        <w:tc>
          <w:tcPr>
            <w:tcW w:w="1110" w:type="pct"/>
          </w:tcPr>
          <w:p w14:paraId="388A1882" w14:textId="77777777" w:rsidR="00724BBC" w:rsidRDefault="00724BBC" w:rsidP="00167300">
            <w:pPr>
              <w:pStyle w:val="TAL"/>
              <w:rPr>
                <w:rFonts w:cs="Arial"/>
                <w:szCs w:val="18"/>
              </w:rPr>
            </w:pPr>
            <w:r>
              <w:rPr>
                <w:rFonts w:cs="Arial"/>
                <w:szCs w:val="18"/>
              </w:rPr>
              <w:t>Latency for the API invocation.</w:t>
            </w:r>
          </w:p>
        </w:tc>
        <w:tc>
          <w:tcPr>
            <w:tcW w:w="1012" w:type="pct"/>
          </w:tcPr>
          <w:p w14:paraId="24DB1130" w14:textId="77777777" w:rsidR="00724BBC" w:rsidRDefault="00724BBC" w:rsidP="00167300">
            <w:pPr>
              <w:pStyle w:val="TAL"/>
              <w:rPr>
                <w:rFonts w:cs="Arial"/>
                <w:szCs w:val="18"/>
              </w:rPr>
            </w:pPr>
            <w:r>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p>
        </w:tc>
      </w:tr>
      <w:tr w:rsidR="00724BBC" w14:paraId="6FCCCFC5" w14:textId="77777777" w:rsidTr="00167300">
        <w:trPr>
          <w:jc w:val="center"/>
        </w:trPr>
        <w:tc>
          <w:tcPr>
            <w:tcW w:w="1273" w:type="pct"/>
          </w:tcPr>
          <w:p w14:paraId="44471C35" w14:textId="77777777" w:rsidR="00724BBC" w:rsidRDefault="00724BBC" w:rsidP="00167300">
            <w:pPr>
              <w:pStyle w:val="TAL"/>
            </w:pPr>
            <w:r>
              <w:t>inputParameters</w:t>
            </w:r>
          </w:p>
        </w:tc>
        <w:tc>
          <w:tcPr>
            <w:tcW w:w="903" w:type="pct"/>
          </w:tcPr>
          <w:p w14:paraId="77120015" w14:textId="77777777" w:rsidR="00724BBC" w:rsidRDefault="00724BBC" w:rsidP="00167300">
            <w:pPr>
              <w:pStyle w:val="TAL"/>
              <w:rPr>
                <w:rFonts w:eastAsia="DengXian"/>
              </w:rPr>
            </w:pPr>
            <w:r>
              <w:rPr>
                <w:rFonts w:eastAsia="DengXian"/>
              </w:rPr>
              <w:t>ANY TYPE</w:t>
            </w:r>
          </w:p>
          <w:p w14:paraId="089A2CE1" w14:textId="77777777" w:rsidR="00724BBC" w:rsidRDefault="00724BBC" w:rsidP="00167300">
            <w:pPr>
              <w:pStyle w:val="TAL"/>
            </w:pPr>
            <w:r>
              <w:rPr>
                <w:rFonts w:ascii="Times New Roman" w:eastAsia="DengXian" w:hAnsi="Times New Roman"/>
                <w:sz w:val="20"/>
              </w:rPr>
              <w:t>(NOTE)</w:t>
            </w:r>
          </w:p>
        </w:tc>
        <w:tc>
          <w:tcPr>
            <w:tcW w:w="149" w:type="pct"/>
          </w:tcPr>
          <w:p w14:paraId="1DB861F9" w14:textId="77777777" w:rsidR="00724BBC" w:rsidRDefault="00724BBC" w:rsidP="00167300">
            <w:pPr>
              <w:pStyle w:val="TAC"/>
            </w:pPr>
            <w:r>
              <w:t>O</w:t>
            </w:r>
          </w:p>
        </w:tc>
        <w:tc>
          <w:tcPr>
            <w:tcW w:w="554" w:type="pct"/>
          </w:tcPr>
          <w:p w14:paraId="459343B5" w14:textId="77777777" w:rsidR="00724BBC" w:rsidRDefault="00724BBC" w:rsidP="00167300">
            <w:pPr>
              <w:pStyle w:val="TAL"/>
            </w:pPr>
            <w:r>
              <w:t>0..1</w:t>
            </w:r>
          </w:p>
        </w:tc>
        <w:tc>
          <w:tcPr>
            <w:tcW w:w="1110" w:type="pct"/>
          </w:tcPr>
          <w:p w14:paraId="3D993DB6" w14:textId="77777777" w:rsidR="00724BBC" w:rsidRDefault="00724BBC" w:rsidP="00167300">
            <w:pPr>
              <w:pStyle w:val="TAL"/>
              <w:rPr>
                <w:rFonts w:cs="Arial"/>
                <w:szCs w:val="18"/>
              </w:rPr>
            </w:pPr>
            <w:r>
              <w:rPr>
                <w:rFonts w:cs="Arial"/>
                <w:szCs w:val="18"/>
              </w:rPr>
              <w:t>List of input parameters</w:t>
            </w:r>
          </w:p>
        </w:tc>
        <w:tc>
          <w:tcPr>
            <w:tcW w:w="1012" w:type="pct"/>
          </w:tcPr>
          <w:p w14:paraId="3AE1497B" w14:textId="77777777" w:rsidR="00724BBC" w:rsidRDefault="00724BBC" w:rsidP="00167300">
            <w:pPr>
              <w:pStyle w:val="TAL"/>
              <w:rPr>
                <w:rFonts w:cs="Arial"/>
                <w:szCs w:val="18"/>
              </w:rPr>
            </w:pPr>
          </w:p>
        </w:tc>
      </w:tr>
      <w:tr w:rsidR="00724BBC" w14:paraId="13BCE395" w14:textId="77777777" w:rsidTr="00167300">
        <w:trPr>
          <w:jc w:val="center"/>
        </w:trPr>
        <w:tc>
          <w:tcPr>
            <w:tcW w:w="1273" w:type="pct"/>
          </w:tcPr>
          <w:p w14:paraId="1F4B9B79" w14:textId="77777777" w:rsidR="00724BBC" w:rsidRDefault="00724BBC" w:rsidP="00167300">
            <w:pPr>
              <w:pStyle w:val="TAL"/>
            </w:pPr>
            <w:r>
              <w:t>OutputParameters</w:t>
            </w:r>
          </w:p>
        </w:tc>
        <w:tc>
          <w:tcPr>
            <w:tcW w:w="903" w:type="pct"/>
          </w:tcPr>
          <w:p w14:paraId="329841CE" w14:textId="77777777" w:rsidR="00724BBC" w:rsidRDefault="00724BBC" w:rsidP="00167300">
            <w:pPr>
              <w:pStyle w:val="TAL"/>
            </w:pPr>
            <w:r>
              <w:t>ANY TYPE</w:t>
            </w:r>
          </w:p>
          <w:p w14:paraId="1621554E" w14:textId="77777777" w:rsidR="00724BBC" w:rsidRDefault="00724BBC" w:rsidP="00167300">
            <w:pPr>
              <w:pStyle w:val="TAL"/>
              <w:rPr>
                <w:rFonts w:eastAsia="DengXian"/>
              </w:rPr>
            </w:pPr>
            <w:r>
              <w:t>(NOTE)</w:t>
            </w:r>
          </w:p>
        </w:tc>
        <w:tc>
          <w:tcPr>
            <w:tcW w:w="149" w:type="pct"/>
          </w:tcPr>
          <w:p w14:paraId="17D2402B" w14:textId="77777777" w:rsidR="00724BBC" w:rsidRDefault="00724BBC" w:rsidP="00167300">
            <w:pPr>
              <w:pStyle w:val="TAC"/>
            </w:pPr>
            <w:r>
              <w:t>O</w:t>
            </w:r>
          </w:p>
        </w:tc>
        <w:tc>
          <w:tcPr>
            <w:tcW w:w="554" w:type="pct"/>
          </w:tcPr>
          <w:p w14:paraId="77F47940" w14:textId="77777777" w:rsidR="00724BBC" w:rsidRDefault="00724BBC" w:rsidP="00167300">
            <w:pPr>
              <w:pStyle w:val="TAL"/>
            </w:pPr>
            <w:r>
              <w:t>0..1</w:t>
            </w:r>
          </w:p>
        </w:tc>
        <w:tc>
          <w:tcPr>
            <w:tcW w:w="1110" w:type="pct"/>
          </w:tcPr>
          <w:p w14:paraId="78DC7EF6" w14:textId="77777777" w:rsidR="00724BBC" w:rsidRDefault="00724BBC" w:rsidP="00167300">
            <w:pPr>
              <w:pStyle w:val="TAL"/>
              <w:rPr>
                <w:rFonts w:cs="Arial"/>
                <w:szCs w:val="18"/>
              </w:rPr>
            </w:pPr>
            <w:r>
              <w:rPr>
                <w:rFonts w:cs="Arial"/>
                <w:szCs w:val="18"/>
              </w:rPr>
              <w:t>List of output parameters</w:t>
            </w:r>
          </w:p>
        </w:tc>
        <w:tc>
          <w:tcPr>
            <w:tcW w:w="1012" w:type="pct"/>
          </w:tcPr>
          <w:p w14:paraId="3DFFA72B" w14:textId="77777777" w:rsidR="00724BBC" w:rsidRDefault="00724BBC" w:rsidP="00167300">
            <w:pPr>
              <w:pStyle w:val="TAL"/>
              <w:rPr>
                <w:rFonts w:cs="Arial"/>
                <w:szCs w:val="18"/>
              </w:rPr>
            </w:pPr>
          </w:p>
        </w:tc>
      </w:tr>
      <w:tr w:rsidR="00724BBC" w14:paraId="06109678" w14:textId="77777777" w:rsidTr="00167300">
        <w:trPr>
          <w:jc w:val="center"/>
        </w:trPr>
        <w:tc>
          <w:tcPr>
            <w:tcW w:w="1273" w:type="pct"/>
          </w:tcPr>
          <w:p w14:paraId="50737F21" w14:textId="77777777" w:rsidR="00724BBC" w:rsidRDefault="00724BBC" w:rsidP="00167300">
            <w:pPr>
              <w:pStyle w:val="TAL"/>
            </w:pPr>
            <w:r>
              <w:t>srcInterface</w:t>
            </w:r>
          </w:p>
        </w:tc>
        <w:tc>
          <w:tcPr>
            <w:tcW w:w="903" w:type="pct"/>
          </w:tcPr>
          <w:p w14:paraId="79E0F112" w14:textId="77777777" w:rsidR="00724BBC" w:rsidRDefault="00724BBC" w:rsidP="00167300">
            <w:pPr>
              <w:pStyle w:val="TAL"/>
            </w:pPr>
            <w:r>
              <w:t>InterfaceDescription</w:t>
            </w:r>
          </w:p>
        </w:tc>
        <w:tc>
          <w:tcPr>
            <w:tcW w:w="149" w:type="pct"/>
          </w:tcPr>
          <w:p w14:paraId="458D48CF" w14:textId="77777777" w:rsidR="00724BBC" w:rsidRDefault="00724BBC" w:rsidP="00167300">
            <w:pPr>
              <w:pStyle w:val="TAC"/>
            </w:pPr>
            <w:r>
              <w:t>O</w:t>
            </w:r>
          </w:p>
        </w:tc>
        <w:tc>
          <w:tcPr>
            <w:tcW w:w="554" w:type="pct"/>
          </w:tcPr>
          <w:p w14:paraId="582EFE0C" w14:textId="77777777" w:rsidR="00724BBC" w:rsidRDefault="00724BBC" w:rsidP="00167300">
            <w:pPr>
              <w:pStyle w:val="TAL"/>
            </w:pPr>
            <w:r>
              <w:t>0..1</w:t>
            </w:r>
          </w:p>
        </w:tc>
        <w:tc>
          <w:tcPr>
            <w:tcW w:w="1110" w:type="pct"/>
          </w:tcPr>
          <w:p w14:paraId="1DD4EBD3" w14:textId="77777777" w:rsidR="00724BBC" w:rsidRDefault="00724BBC" w:rsidP="00167300">
            <w:pPr>
              <w:pStyle w:val="TAL"/>
              <w:rPr>
                <w:rFonts w:cs="Arial"/>
                <w:szCs w:val="18"/>
              </w:rPr>
            </w:pPr>
            <w:r>
              <w:rPr>
                <w:rFonts w:cs="Arial"/>
                <w:szCs w:val="18"/>
              </w:rPr>
              <w:t>Interface description of the API invoker.</w:t>
            </w:r>
          </w:p>
        </w:tc>
        <w:tc>
          <w:tcPr>
            <w:tcW w:w="1012" w:type="pct"/>
          </w:tcPr>
          <w:p w14:paraId="0C67D2D9" w14:textId="77777777" w:rsidR="00724BBC" w:rsidRDefault="00724BBC" w:rsidP="00167300">
            <w:pPr>
              <w:pStyle w:val="TAL"/>
              <w:rPr>
                <w:rFonts w:cs="Arial"/>
                <w:szCs w:val="18"/>
              </w:rPr>
            </w:pPr>
          </w:p>
        </w:tc>
      </w:tr>
      <w:tr w:rsidR="00724BBC" w14:paraId="110CAD4C" w14:textId="77777777" w:rsidTr="00167300">
        <w:trPr>
          <w:jc w:val="center"/>
        </w:trPr>
        <w:tc>
          <w:tcPr>
            <w:tcW w:w="1273" w:type="pct"/>
          </w:tcPr>
          <w:p w14:paraId="45691F95" w14:textId="77777777" w:rsidR="00724BBC" w:rsidRDefault="00724BBC" w:rsidP="00167300">
            <w:pPr>
              <w:pStyle w:val="TAL"/>
            </w:pPr>
            <w:r>
              <w:t>destInterface</w:t>
            </w:r>
          </w:p>
        </w:tc>
        <w:tc>
          <w:tcPr>
            <w:tcW w:w="903" w:type="pct"/>
          </w:tcPr>
          <w:p w14:paraId="6CED747D" w14:textId="77777777" w:rsidR="00724BBC" w:rsidRDefault="00724BBC" w:rsidP="00167300">
            <w:pPr>
              <w:pStyle w:val="TAL"/>
            </w:pPr>
            <w:r>
              <w:t>InterfaceDescription</w:t>
            </w:r>
          </w:p>
        </w:tc>
        <w:tc>
          <w:tcPr>
            <w:tcW w:w="149" w:type="pct"/>
          </w:tcPr>
          <w:p w14:paraId="6C9AC5AF" w14:textId="77777777" w:rsidR="00724BBC" w:rsidRDefault="00724BBC" w:rsidP="00167300">
            <w:pPr>
              <w:pStyle w:val="TAC"/>
            </w:pPr>
            <w:r>
              <w:t>O</w:t>
            </w:r>
          </w:p>
        </w:tc>
        <w:tc>
          <w:tcPr>
            <w:tcW w:w="554" w:type="pct"/>
          </w:tcPr>
          <w:p w14:paraId="089EC888" w14:textId="77777777" w:rsidR="00724BBC" w:rsidRDefault="00724BBC" w:rsidP="00167300">
            <w:pPr>
              <w:pStyle w:val="TAL"/>
            </w:pPr>
            <w:r>
              <w:t>0..1</w:t>
            </w:r>
          </w:p>
        </w:tc>
        <w:tc>
          <w:tcPr>
            <w:tcW w:w="1110" w:type="pct"/>
          </w:tcPr>
          <w:p w14:paraId="4E7FC9EB" w14:textId="77777777" w:rsidR="00724BBC" w:rsidRDefault="00724BBC" w:rsidP="00167300">
            <w:pPr>
              <w:pStyle w:val="TAL"/>
              <w:rPr>
                <w:rFonts w:cs="Arial"/>
                <w:szCs w:val="18"/>
              </w:rPr>
            </w:pPr>
            <w:r>
              <w:rPr>
                <w:rFonts w:cs="Arial"/>
                <w:szCs w:val="18"/>
              </w:rPr>
              <w:t>Interface description of the API invoked.</w:t>
            </w:r>
          </w:p>
        </w:tc>
        <w:tc>
          <w:tcPr>
            <w:tcW w:w="1012" w:type="pct"/>
          </w:tcPr>
          <w:p w14:paraId="17722546" w14:textId="77777777" w:rsidR="00724BBC" w:rsidRDefault="00724BBC" w:rsidP="00167300">
            <w:pPr>
              <w:pStyle w:val="TAL"/>
              <w:rPr>
                <w:rFonts w:cs="Arial"/>
                <w:szCs w:val="18"/>
              </w:rPr>
            </w:pPr>
          </w:p>
        </w:tc>
      </w:tr>
      <w:tr w:rsidR="00724BBC" w14:paraId="533EC536" w14:textId="77777777" w:rsidTr="00167300">
        <w:trPr>
          <w:jc w:val="center"/>
        </w:trPr>
        <w:tc>
          <w:tcPr>
            <w:tcW w:w="1273" w:type="pct"/>
          </w:tcPr>
          <w:p w14:paraId="2E60FF4C" w14:textId="77777777" w:rsidR="00724BBC" w:rsidRDefault="00724BBC" w:rsidP="00167300">
            <w:pPr>
              <w:pStyle w:val="TAL"/>
            </w:pPr>
            <w:r>
              <w:lastRenderedPageBreak/>
              <w:t>fwdInterface</w:t>
            </w:r>
          </w:p>
        </w:tc>
        <w:tc>
          <w:tcPr>
            <w:tcW w:w="903" w:type="pct"/>
          </w:tcPr>
          <w:p w14:paraId="5A2ED369" w14:textId="77777777" w:rsidR="00724BBC" w:rsidRDefault="00724BBC" w:rsidP="00167300">
            <w:pPr>
              <w:pStyle w:val="TAL"/>
            </w:pPr>
            <w:r>
              <w:t>string</w:t>
            </w:r>
          </w:p>
        </w:tc>
        <w:tc>
          <w:tcPr>
            <w:tcW w:w="149" w:type="pct"/>
          </w:tcPr>
          <w:p w14:paraId="517143F3" w14:textId="77777777" w:rsidR="00724BBC" w:rsidRDefault="00724BBC" w:rsidP="00167300">
            <w:pPr>
              <w:pStyle w:val="TAC"/>
            </w:pPr>
            <w:r>
              <w:t>O</w:t>
            </w:r>
          </w:p>
        </w:tc>
        <w:tc>
          <w:tcPr>
            <w:tcW w:w="554" w:type="pct"/>
          </w:tcPr>
          <w:p w14:paraId="0148B532" w14:textId="77777777" w:rsidR="00724BBC" w:rsidRDefault="00724BBC" w:rsidP="00167300">
            <w:pPr>
              <w:pStyle w:val="TAL"/>
            </w:pPr>
            <w:r>
              <w:t>0..1</w:t>
            </w:r>
          </w:p>
        </w:tc>
        <w:tc>
          <w:tcPr>
            <w:tcW w:w="1110" w:type="pct"/>
          </w:tcPr>
          <w:p w14:paraId="5D5BF290" w14:textId="77777777" w:rsidR="00724BBC" w:rsidRDefault="00724BBC" w:rsidP="0016730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1012" w:type="pct"/>
          </w:tcPr>
          <w:p w14:paraId="2B756F62" w14:textId="77777777" w:rsidR="00724BBC" w:rsidRDefault="00724BBC" w:rsidP="00167300">
            <w:pPr>
              <w:pStyle w:val="TAL"/>
              <w:rPr>
                <w:rFonts w:cs="Arial"/>
                <w:szCs w:val="18"/>
              </w:rPr>
            </w:pPr>
          </w:p>
        </w:tc>
      </w:tr>
      <w:tr w:rsidR="00724BBC" w14:paraId="3EF9D47E" w14:textId="77777777" w:rsidTr="00167300">
        <w:trPr>
          <w:jc w:val="center"/>
        </w:trPr>
        <w:tc>
          <w:tcPr>
            <w:tcW w:w="5000" w:type="pct"/>
            <w:gridSpan w:val="6"/>
          </w:tcPr>
          <w:p w14:paraId="2A2094D1" w14:textId="77777777" w:rsidR="00724BBC" w:rsidRDefault="00724BBC" w:rsidP="00167300">
            <w:pPr>
              <w:pStyle w:val="TAN"/>
            </w:pPr>
            <w:r>
              <w:t>NOTE:</w:t>
            </w:r>
            <w:r>
              <w:tab/>
              <w:t>Any basic data type defined in OpenAPI Specification [3] may be used.</w:t>
            </w:r>
          </w:p>
        </w:tc>
      </w:tr>
    </w:tbl>
    <w:p w14:paraId="1159B2F4" w14:textId="77777777" w:rsidR="00724BBC" w:rsidRDefault="00724BBC" w:rsidP="00724BBC">
      <w:pPr>
        <w:pStyle w:val="EditorsNote"/>
        <w:ind w:left="0" w:firstLine="0"/>
        <w:rPr>
          <w:lang w:val="en-US"/>
        </w:rPr>
      </w:pPr>
    </w:p>
    <w:p w14:paraId="3932F190" w14:textId="77777777" w:rsidR="00724BBC" w:rsidRDefault="00724BBC" w:rsidP="00724BBC">
      <w:pPr>
        <w:pStyle w:val="EditorsNote"/>
        <w:ind w:left="0" w:firstLine="0"/>
        <w:rPr>
          <w:color w:val="000000" w:themeColor="text1"/>
          <w:lang w:val="en-US"/>
        </w:rPr>
      </w:pPr>
      <w:r>
        <w:rPr>
          <w:color w:val="000000" w:themeColor="text1"/>
          <w:lang w:val="en-US"/>
        </w:rPr>
        <w:t xml:space="preserve">After creating the invocation log, the MnS producer can log these data to the CCF via the CAPIF-3 interface.  </w:t>
      </w:r>
    </w:p>
    <w:p w14:paraId="7348B93A" w14:textId="285BA642" w:rsidR="0041421A" w:rsidRDefault="0041421A" w:rsidP="0041421A">
      <w:pPr>
        <w:pStyle w:val="Heading4"/>
      </w:pPr>
      <w:bookmarkStart w:id="112" w:name="_Toc175587682"/>
      <w:r>
        <w:t>5</w:t>
      </w:r>
      <w:r w:rsidRPr="007837C8">
        <w:t>.</w:t>
      </w:r>
      <w:r>
        <w:t>1.5.4</w:t>
      </w:r>
      <w:r w:rsidRPr="007837C8">
        <w:tab/>
      </w:r>
      <w:r>
        <w:t>Evaluation of potential</w:t>
      </w:r>
      <w:r w:rsidRPr="007837C8">
        <w:t xml:space="preserve"> solutions</w:t>
      </w:r>
      <w:bookmarkEnd w:id="112"/>
    </w:p>
    <w:p w14:paraId="4FC8BD15" w14:textId="7E53A4BA" w:rsidR="0041421A" w:rsidRPr="00BE7180" w:rsidRDefault="00862ABE" w:rsidP="00862ABE">
      <w:pPr>
        <w:rPr>
          <w:color w:val="000000" w:themeColor="text1"/>
          <w:lang w:val="en-US"/>
        </w:rPr>
      </w:pPr>
      <w:r w:rsidRPr="00862ABE">
        <w:t>The proposed solution satisfies the requirement PREQ-FS_MExpo-Log-01. To fulfill the use case requirement PREQ-FS_MExpo-Log-02, the proposed solution requires that the 3GPP management entity providing the AEF role implements the CAPIF-3 interface and the associated functionalities.</w:t>
      </w:r>
    </w:p>
    <w:p w14:paraId="2EA9814B" w14:textId="48AEF3EE" w:rsidR="00613CFE" w:rsidRPr="002C5B99" w:rsidRDefault="00613CFE" w:rsidP="00613CFE">
      <w:pPr>
        <w:pStyle w:val="Heading3"/>
        <w:rPr>
          <w:rFonts w:eastAsia="Times New Roman"/>
        </w:rPr>
      </w:pPr>
      <w:bookmarkStart w:id="113" w:name="_Toc175587683"/>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13"/>
    </w:p>
    <w:p w14:paraId="37D1E39A" w14:textId="77777777" w:rsidR="00613CFE" w:rsidRPr="002C5B99" w:rsidRDefault="00613CFE" w:rsidP="00613CFE">
      <w:pPr>
        <w:pStyle w:val="Heading4"/>
      </w:pPr>
      <w:bookmarkStart w:id="114" w:name="_Toc175587684"/>
      <w:r w:rsidRPr="002C5B99">
        <w:t>5.</w:t>
      </w:r>
      <w:r>
        <w:t>1.</w:t>
      </w:r>
      <w:r w:rsidRPr="002C5B99">
        <w:t>X.1</w:t>
      </w:r>
      <w:r w:rsidRPr="002C5B99">
        <w:tab/>
        <w:t>Description</w:t>
      </w:r>
      <w:bookmarkEnd w:id="114"/>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115" w:name="_Hlk168320488"/>
      <w:bookmarkStart w:id="116" w:name="_Toc175587685"/>
      <w:r>
        <w:t>5.1.X.2</w:t>
      </w:r>
      <w:r>
        <w:tab/>
      </w:r>
      <w:bookmarkEnd w:id="115"/>
      <w:r>
        <w:t>Potential requirements</w:t>
      </w:r>
      <w:bookmarkEnd w:id="116"/>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117" w:name="_Hlk168320499"/>
      <w:bookmarkStart w:id="118" w:name="_Toc175587686"/>
      <w:bookmarkStart w:id="119" w:name="_Hlk168324297"/>
      <w:bookmarkStart w:id="120" w:name="_Hlk168324415"/>
      <w:r>
        <w:t>5</w:t>
      </w:r>
      <w:r w:rsidRPr="007837C8">
        <w:t>.</w:t>
      </w:r>
      <w:r>
        <w:t>1.X.3</w:t>
      </w:r>
      <w:r w:rsidRPr="007837C8">
        <w:tab/>
      </w:r>
      <w:bookmarkEnd w:id="117"/>
      <w:r w:rsidRPr="007837C8">
        <w:t>Potential solutions</w:t>
      </w:r>
      <w:bookmarkEnd w:id="118"/>
    </w:p>
    <w:p w14:paraId="7F0D95F4" w14:textId="77777777" w:rsidR="00613CFE" w:rsidRPr="00EA5506" w:rsidRDefault="00613CFE" w:rsidP="00D35187">
      <w:pPr>
        <w:pStyle w:val="Heading5"/>
        <w:rPr>
          <w:lang w:val="en-US"/>
        </w:rPr>
      </w:pPr>
      <w:bookmarkStart w:id="121" w:name="_Hlk168320509"/>
      <w:bookmarkStart w:id="122" w:name="_Toc175587687"/>
      <w:bookmarkStart w:id="123" w:name="_Hlk168324315"/>
      <w:bookmarkEnd w:id="119"/>
      <w:r>
        <w:rPr>
          <w:lang w:val="en-US"/>
        </w:rPr>
        <w:t>5</w:t>
      </w:r>
      <w:r w:rsidRPr="00EA5506">
        <w:rPr>
          <w:lang w:val="en-US"/>
        </w:rPr>
        <w:t>.</w:t>
      </w:r>
      <w:r>
        <w:rPr>
          <w:lang w:val="en-US"/>
        </w:rPr>
        <w:t>1.X.3</w:t>
      </w:r>
      <w:r w:rsidRPr="00EA5506">
        <w:rPr>
          <w:lang w:val="en-US"/>
        </w:rPr>
        <w:t>.</w:t>
      </w:r>
      <w:r>
        <w:rPr>
          <w:lang w:val="en-US"/>
        </w:rPr>
        <w:t>i</w:t>
      </w:r>
      <w:r w:rsidRPr="00EA5506">
        <w:rPr>
          <w:lang w:val="en-US"/>
        </w:rPr>
        <w:tab/>
      </w:r>
      <w:bookmarkEnd w:id="121"/>
      <w:r w:rsidRPr="00EA5506">
        <w:rPr>
          <w:lang w:val="en-US"/>
        </w:rPr>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22"/>
      <w:r w:rsidRPr="00EA5506">
        <w:rPr>
          <w:lang w:val="en-US"/>
        </w:rPr>
        <w:t xml:space="preserve"> </w:t>
      </w:r>
    </w:p>
    <w:p w14:paraId="473E9C6A" w14:textId="77777777" w:rsidR="00613CFE" w:rsidRPr="00D35187" w:rsidRDefault="00613CFE" w:rsidP="00D35187">
      <w:pPr>
        <w:pStyle w:val="Heading6"/>
        <w:rPr>
          <w:rFonts w:eastAsia="Times New Roman"/>
        </w:rPr>
      </w:pPr>
      <w:bookmarkStart w:id="124" w:name="_Hlk168320892"/>
      <w:bookmarkStart w:id="125" w:name="_Toc175587688"/>
      <w:bookmarkStart w:id="126" w:name="_Hlk168320539"/>
      <w:bookmarkEnd w:id="120"/>
      <w:r w:rsidRPr="00D35187">
        <w:rPr>
          <w:rFonts w:eastAsia="Times New Roman"/>
        </w:rPr>
        <w:t>5.1.X.3.i.1</w:t>
      </w:r>
      <w:r w:rsidRPr="00D35187">
        <w:rPr>
          <w:rFonts w:eastAsia="Times New Roman"/>
        </w:rPr>
        <w:tab/>
      </w:r>
      <w:bookmarkEnd w:id="124"/>
      <w:r w:rsidRPr="00D35187">
        <w:rPr>
          <w:rFonts w:eastAsia="Times New Roman"/>
        </w:rPr>
        <w:t>Introduction</w:t>
      </w:r>
      <w:bookmarkEnd w:id="125"/>
    </w:p>
    <w:bookmarkEnd w:id="123"/>
    <w:bookmarkEnd w:id="126"/>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Pr="00D35187" w:rsidRDefault="00613CFE" w:rsidP="00D35187">
      <w:pPr>
        <w:pStyle w:val="Heading6"/>
        <w:rPr>
          <w:rFonts w:eastAsia="Times New Roman"/>
        </w:rPr>
      </w:pPr>
      <w:bookmarkStart w:id="127" w:name="_Hlk168320911"/>
      <w:bookmarkStart w:id="128" w:name="_Toc175587689"/>
      <w:bookmarkStart w:id="129" w:name="_Hlk168320570"/>
      <w:r w:rsidRPr="00D35187">
        <w:rPr>
          <w:rFonts w:eastAsia="Times New Roman"/>
        </w:rPr>
        <w:t>5.1.X.3.i.2</w:t>
      </w:r>
      <w:r w:rsidRPr="00D35187">
        <w:rPr>
          <w:rFonts w:eastAsia="Times New Roman"/>
        </w:rPr>
        <w:tab/>
      </w:r>
      <w:bookmarkEnd w:id="127"/>
      <w:r w:rsidRPr="00D35187">
        <w:rPr>
          <w:rFonts w:eastAsia="Times New Roman"/>
        </w:rPr>
        <w:t>Description</w:t>
      </w:r>
      <w:bookmarkEnd w:id="128"/>
    </w:p>
    <w:bookmarkEnd w:id="129"/>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130" w:name="_Toc175587690"/>
      <w:r>
        <w:t>5</w:t>
      </w:r>
      <w:r w:rsidRPr="007837C8">
        <w:t>.</w:t>
      </w:r>
      <w:r>
        <w:t>1.X.4</w:t>
      </w:r>
      <w:bookmarkStart w:id="131" w:name="_Hlk168320978"/>
      <w:r w:rsidRPr="007837C8">
        <w:tab/>
      </w:r>
      <w:bookmarkEnd w:id="131"/>
      <w:r>
        <w:t>Evaluation of potential</w:t>
      </w:r>
      <w:r w:rsidRPr="007837C8">
        <w:t xml:space="preserve"> solutions</w:t>
      </w:r>
      <w:bookmarkEnd w:id="130"/>
    </w:p>
    <w:p w14:paraId="3A33521A" w14:textId="77777777" w:rsidR="00613CFE" w:rsidRPr="00425549" w:rsidRDefault="00613CFE" w:rsidP="00613CFE">
      <w:pPr>
        <w:pStyle w:val="EditorsNote"/>
      </w:pPr>
      <w:bookmarkStart w:id="132" w:name="_Hlk168321110"/>
      <w:r>
        <w:t>Editor's Note:</w:t>
      </w:r>
      <w:r>
        <w:tab/>
      </w:r>
      <w:bookmarkEnd w:id="132"/>
      <w:r w:rsidRPr="004B27FF">
        <w:t>This clause provides the evaluation of potential solutions.</w:t>
      </w:r>
    </w:p>
    <w:p w14:paraId="7BAAEC18" w14:textId="05B0214F" w:rsidR="00A50270" w:rsidRDefault="00A50270" w:rsidP="00A50270">
      <w:pPr>
        <w:pStyle w:val="Heading2"/>
        <w:rPr>
          <w:rFonts w:eastAsia="Times New Roman"/>
        </w:rPr>
      </w:pPr>
      <w:bookmarkStart w:id="133" w:name="_Toc175587691"/>
      <w:r>
        <w:t>5.2</w:t>
      </w:r>
      <w:r w:rsidR="0075508E">
        <w:tab/>
      </w:r>
      <w:r w:rsidRPr="003C4335">
        <w:rPr>
          <w:rFonts w:eastAsia="Times New Roman"/>
        </w:rPr>
        <w:t>Management of communication services</w:t>
      </w:r>
      <w:bookmarkEnd w:id="133"/>
    </w:p>
    <w:p w14:paraId="1CF3092C" w14:textId="151FF58B" w:rsidR="009E1368" w:rsidRPr="002C5B99" w:rsidRDefault="009E1368" w:rsidP="009E1368">
      <w:pPr>
        <w:pStyle w:val="Heading3"/>
        <w:rPr>
          <w:rFonts w:eastAsia="Times New Roman"/>
        </w:rPr>
      </w:pPr>
      <w:bookmarkStart w:id="134" w:name="_Toc175587692"/>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4"/>
    </w:p>
    <w:p w14:paraId="32B3A704" w14:textId="77777777" w:rsidR="009E1368" w:rsidRPr="002C5B99" w:rsidRDefault="009E1368" w:rsidP="009E1368">
      <w:pPr>
        <w:pStyle w:val="Heading4"/>
      </w:pPr>
      <w:bookmarkStart w:id="135" w:name="_Toc175587693"/>
      <w:r w:rsidRPr="002C5B99">
        <w:t>5.</w:t>
      </w:r>
      <w:r>
        <w:t>3.</w:t>
      </w:r>
      <w:r w:rsidRPr="002C5B99">
        <w:t>X.1</w:t>
      </w:r>
      <w:r w:rsidRPr="002C5B99">
        <w:tab/>
        <w:t>Description</w:t>
      </w:r>
      <w:bookmarkEnd w:id="135"/>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136" w:name="_Toc175587694"/>
      <w:r>
        <w:lastRenderedPageBreak/>
        <w:t>5.3.X.2</w:t>
      </w:r>
      <w:r>
        <w:tab/>
        <w:t>Potential requirements</w:t>
      </w:r>
      <w:bookmarkEnd w:id="136"/>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137" w:name="_Toc175587695"/>
      <w:r>
        <w:t>5</w:t>
      </w:r>
      <w:r w:rsidRPr="007837C8">
        <w:t>.</w:t>
      </w:r>
      <w:r>
        <w:t>3.X.3</w:t>
      </w:r>
      <w:r w:rsidRPr="007837C8">
        <w:tab/>
        <w:t>Potential solutions</w:t>
      </w:r>
      <w:bookmarkEnd w:id="137"/>
    </w:p>
    <w:p w14:paraId="7222E4F4" w14:textId="77777777" w:rsidR="009E1368" w:rsidRPr="00EA5506" w:rsidRDefault="009E1368" w:rsidP="00D35187">
      <w:pPr>
        <w:pStyle w:val="Heading5"/>
        <w:rPr>
          <w:lang w:val="en-US"/>
        </w:rPr>
      </w:pPr>
      <w:bookmarkStart w:id="138" w:name="_Toc175587696"/>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8"/>
      <w:r w:rsidRPr="00EA5506">
        <w:rPr>
          <w:lang w:val="en-US"/>
        </w:rPr>
        <w:t xml:space="preserve"> </w:t>
      </w:r>
    </w:p>
    <w:p w14:paraId="3FB65C27" w14:textId="77777777" w:rsidR="009E1368" w:rsidRPr="00D35187" w:rsidRDefault="009E1368" w:rsidP="00D35187">
      <w:pPr>
        <w:pStyle w:val="Heading6"/>
        <w:rPr>
          <w:rFonts w:eastAsia="Times New Roman"/>
        </w:rPr>
      </w:pPr>
      <w:bookmarkStart w:id="139" w:name="_Toc175587697"/>
      <w:r w:rsidRPr="00D35187">
        <w:rPr>
          <w:rFonts w:eastAsia="Times New Roman"/>
        </w:rPr>
        <w:t>5.3.X.3.i.1</w:t>
      </w:r>
      <w:r w:rsidRPr="00D35187">
        <w:rPr>
          <w:rFonts w:eastAsia="Times New Roman"/>
        </w:rPr>
        <w:tab/>
        <w:t>Introduction</w:t>
      </w:r>
      <w:bookmarkEnd w:id="139"/>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Pr="00D35187" w:rsidRDefault="009E1368" w:rsidP="00D35187">
      <w:pPr>
        <w:pStyle w:val="Heading6"/>
        <w:rPr>
          <w:rFonts w:eastAsia="Times New Roman"/>
        </w:rPr>
      </w:pPr>
      <w:bookmarkStart w:id="140" w:name="_Toc175587698"/>
      <w:r w:rsidRPr="00D35187">
        <w:rPr>
          <w:rFonts w:eastAsia="Times New Roman"/>
        </w:rPr>
        <w:t>5.3.X.3.i.2</w:t>
      </w:r>
      <w:r w:rsidRPr="00D35187">
        <w:rPr>
          <w:rFonts w:eastAsia="Times New Roman"/>
        </w:rPr>
        <w:tab/>
        <w:t>Description</w:t>
      </w:r>
      <w:bookmarkEnd w:id="140"/>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141" w:name="_Toc175587699"/>
      <w:r>
        <w:t>5</w:t>
      </w:r>
      <w:r w:rsidRPr="007837C8">
        <w:t>.</w:t>
      </w:r>
      <w:r>
        <w:t>3.X.4</w:t>
      </w:r>
      <w:r w:rsidRPr="007837C8">
        <w:tab/>
      </w:r>
      <w:r>
        <w:t>Evaluation of potential</w:t>
      </w:r>
      <w:r w:rsidRPr="007837C8">
        <w:t xml:space="preserve"> solutions</w:t>
      </w:r>
      <w:bookmarkEnd w:id="141"/>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142" w:name="_Toc175587700"/>
      <w:r w:rsidRPr="003C4335">
        <w:rPr>
          <w:rFonts w:eastAsia="Times New Roman"/>
        </w:rPr>
        <w:t>5.3</w:t>
      </w:r>
      <w:r w:rsidR="0075508E">
        <w:rPr>
          <w:rFonts w:eastAsia="Times New Roman"/>
        </w:rPr>
        <w:tab/>
      </w:r>
      <w:r>
        <w:t>Network slice management capabilities in network sharing scenarios</w:t>
      </w:r>
      <w:bookmarkEnd w:id="142"/>
    </w:p>
    <w:p w14:paraId="63BAB3E9" w14:textId="13D9DD59" w:rsidR="00613CFE" w:rsidRPr="002C5B99" w:rsidRDefault="00613CFE" w:rsidP="00613CFE">
      <w:pPr>
        <w:pStyle w:val="Heading3"/>
        <w:rPr>
          <w:rFonts w:eastAsia="Times New Roman"/>
        </w:rPr>
      </w:pPr>
      <w:bookmarkStart w:id="143" w:name="_Toc175587701"/>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43"/>
    </w:p>
    <w:p w14:paraId="0C94E497" w14:textId="77777777" w:rsidR="00613CFE" w:rsidRPr="002C5B99" w:rsidRDefault="00613CFE" w:rsidP="00613CFE">
      <w:pPr>
        <w:pStyle w:val="Heading4"/>
      </w:pPr>
      <w:bookmarkStart w:id="144" w:name="_Toc175587702"/>
      <w:r w:rsidRPr="002C5B99">
        <w:t>5.</w:t>
      </w:r>
      <w:r>
        <w:t>3.</w:t>
      </w:r>
      <w:r w:rsidRPr="002C5B99">
        <w:t>X.1</w:t>
      </w:r>
      <w:r w:rsidRPr="002C5B99">
        <w:tab/>
        <w:t>Description</w:t>
      </w:r>
      <w:bookmarkEnd w:id="144"/>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145" w:name="_Toc175587703"/>
      <w:r>
        <w:t>5.3.X.2</w:t>
      </w:r>
      <w:r>
        <w:tab/>
        <w:t>Potential requirements</w:t>
      </w:r>
      <w:bookmarkEnd w:id="145"/>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146" w:name="_Toc175587704"/>
      <w:r>
        <w:t>5</w:t>
      </w:r>
      <w:r w:rsidRPr="007837C8">
        <w:t>.</w:t>
      </w:r>
      <w:r>
        <w:t>3.X.3</w:t>
      </w:r>
      <w:r w:rsidRPr="007837C8">
        <w:tab/>
        <w:t>Potential solutions</w:t>
      </w:r>
      <w:bookmarkEnd w:id="146"/>
    </w:p>
    <w:p w14:paraId="50A4F475" w14:textId="77777777" w:rsidR="00613CFE" w:rsidRPr="00EA5506" w:rsidRDefault="00613CFE" w:rsidP="00D35187">
      <w:pPr>
        <w:pStyle w:val="Heading5"/>
        <w:rPr>
          <w:lang w:val="en-US"/>
        </w:rPr>
      </w:pPr>
      <w:bookmarkStart w:id="147" w:name="_Toc175587705"/>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47"/>
      <w:r w:rsidRPr="00EA5506">
        <w:rPr>
          <w:lang w:val="en-US"/>
        </w:rPr>
        <w:t xml:space="preserve"> </w:t>
      </w:r>
    </w:p>
    <w:p w14:paraId="63431B19" w14:textId="77777777" w:rsidR="00613CFE" w:rsidRPr="00D35187" w:rsidRDefault="00613CFE" w:rsidP="00D35187">
      <w:pPr>
        <w:pStyle w:val="Heading6"/>
        <w:rPr>
          <w:rFonts w:eastAsia="Times New Roman"/>
        </w:rPr>
      </w:pPr>
      <w:bookmarkStart w:id="148" w:name="_Toc175587706"/>
      <w:r w:rsidRPr="00D35187">
        <w:rPr>
          <w:rFonts w:eastAsia="Times New Roman"/>
        </w:rPr>
        <w:t>5.3.X.3.i.1</w:t>
      </w:r>
      <w:r w:rsidRPr="00D35187">
        <w:rPr>
          <w:rFonts w:eastAsia="Times New Roman"/>
        </w:rPr>
        <w:tab/>
        <w:t>Introduction</w:t>
      </w:r>
      <w:bookmarkEnd w:id="148"/>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Pr="00D35187" w:rsidRDefault="00613CFE" w:rsidP="00D35187">
      <w:pPr>
        <w:pStyle w:val="Heading6"/>
        <w:rPr>
          <w:rFonts w:eastAsia="Times New Roman"/>
        </w:rPr>
      </w:pPr>
      <w:bookmarkStart w:id="149" w:name="_Toc175587707"/>
      <w:r w:rsidRPr="00D35187">
        <w:rPr>
          <w:rFonts w:eastAsia="Times New Roman"/>
        </w:rPr>
        <w:t>5.3.X.3.i.2</w:t>
      </w:r>
      <w:r w:rsidRPr="00D35187">
        <w:rPr>
          <w:rFonts w:eastAsia="Times New Roman"/>
        </w:rPr>
        <w:tab/>
        <w:t>Description</w:t>
      </w:r>
      <w:bookmarkEnd w:id="149"/>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150" w:name="_Toc175587708"/>
      <w:r>
        <w:t>5</w:t>
      </w:r>
      <w:r w:rsidRPr="007837C8">
        <w:t>.</w:t>
      </w:r>
      <w:r>
        <w:t>3.X.4</w:t>
      </w:r>
      <w:r w:rsidRPr="007837C8">
        <w:tab/>
      </w:r>
      <w:r>
        <w:t>Evaluation of potential</w:t>
      </w:r>
      <w:r w:rsidRPr="007837C8">
        <w:t xml:space="preserve"> solutions</w:t>
      </w:r>
      <w:bookmarkEnd w:id="150"/>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151" w:name="_Toc138338808"/>
      <w:bookmarkStart w:id="152" w:name="_Toc156397175"/>
      <w:bookmarkStart w:id="153" w:name="_Toc156410435"/>
      <w:bookmarkStart w:id="154" w:name="_Toc175587709"/>
      <w:bookmarkEnd w:id="33"/>
      <w:r w:rsidRPr="00783FCC">
        <w:rPr>
          <w:rFonts w:eastAsia="Times New Roman"/>
          <w:lang w:val="en-US" w:eastAsia="zh-CN"/>
        </w:rPr>
        <w:lastRenderedPageBreak/>
        <w:t>6</w:t>
      </w:r>
      <w:r w:rsidRPr="00783FCC">
        <w:rPr>
          <w:rFonts w:eastAsia="Times New Roman"/>
          <w:lang w:val="en-US" w:eastAsia="zh-CN"/>
        </w:rPr>
        <w:tab/>
        <w:t>Conclusions and recommendation</w:t>
      </w:r>
      <w:bookmarkEnd w:id="151"/>
      <w:bookmarkEnd w:id="152"/>
      <w:bookmarkEnd w:id="153"/>
      <w:r w:rsidRPr="00783FCC">
        <w:rPr>
          <w:rFonts w:eastAsia="Times New Roman"/>
          <w:lang w:val="en-US" w:eastAsia="zh-CN"/>
        </w:rPr>
        <w:t>s</w:t>
      </w:r>
      <w:bookmarkEnd w:id="154"/>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155" w:name="_Toc175587710"/>
      <w:bookmarkStart w:id="156" w:name="_Toc2086456"/>
      <w:r w:rsidRPr="008C0C11">
        <w:lastRenderedPageBreak/>
        <w:t>Annex A:</w:t>
      </w:r>
      <w:r w:rsidRPr="008C0C11">
        <w:br/>
      </w:r>
      <w:r>
        <w:t>3GPP management capabilities</w:t>
      </w:r>
      <w:bookmarkEnd w:id="155"/>
      <w:r w:rsidRPr="004D3578">
        <w:t xml:space="preserve"> </w:t>
      </w:r>
      <w:bookmarkEnd w:id="156"/>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68CE7D89" w:rsidR="008C0C11" w:rsidRPr="007A52B8" w:rsidRDefault="008C0C11" w:rsidP="005E7D3F">
            <w:pPr>
              <w:spacing w:before="60" w:after="60"/>
              <w:rPr>
                <w:bCs/>
                <w:lang w:eastAsia="zh-CN"/>
              </w:rPr>
            </w:pPr>
            <w:r>
              <w:rPr>
                <w:bCs/>
                <w:lang w:eastAsia="zh-CN"/>
              </w:rPr>
              <w:t>Measurement job control (TS 28.550</w:t>
            </w:r>
            <w:r w:rsidR="00602FB3">
              <w:rPr>
                <w:bCs/>
                <w:lang w:eastAsia="zh-CN"/>
              </w:rPr>
              <w:t xml:space="preserve"> [21]</w:t>
            </w:r>
            <w:r>
              <w:rPr>
                <w:bCs/>
                <w:lang w:eastAsia="zh-CN"/>
              </w:rPr>
              <w:t>)</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191E931D"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44FE7F26"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7260B6CF"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lastRenderedPageBreak/>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520345D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ML Training NRM fragment (TS 28.105</w:t>
            </w:r>
            <w:r w:rsidR="00D83CE2">
              <w:rPr>
                <w:lang w:eastAsia="zh-CN"/>
              </w:rPr>
              <w:t xml:space="preserve"> [23]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03521385" w:rsidR="008C0C11" w:rsidRDefault="008C0C11" w:rsidP="005E7D3F">
            <w:pPr>
              <w:spacing w:before="60" w:after="60"/>
              <w:jc w:val="center"/>
              <w:rPr>
                <w:b/>
                <w:bCs/>
                <w:lang w:eastAsia="zh-CN"/>
              </w:rPr>
            </w:pP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7EC3939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w:t>
            </w:r>
            <w:r w:rsidR="00D83CE2">
              <w:rPr>
                <w:lang w:eastAsia="zh-CN"/>
              </w:rPr>
              <w:t>4[24]</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300192CC" w:rsidR="008C0C11" w:rsidRDefault="008C0C11" w:rsidP="005E7D3F">
            <w:pPr>
              <w:spacing w:before="60" w:after="60"/>
              <w:jc w:val="center"/>
              <w:rPr>
                <w:b/>
                <w:bCs/>
                <w:lang w:eastAsia="zh-CN"/>
              </w:rPr>
            </w:pP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1FC61C73" w:rsidR="008C0C11" w:rsidRPr="008046E6" w:rsidRDefault="008C0C11" w:rsidP="005E7D3F">
            <w:pPr>
              <w:spacing w:before="60" w:after="60"/>
              <w:rPr>
                <w:lang w:eastAsia="zh-CN"/>
              </w:rPr>
            </w:pPr>
            <w:r w:rsidRPr="008046E6">
              <w:rPr>
                <w:lang w:eastAsia="zh-CN"/>
              </w:rPr>
              <w:t>CRUD operations (</w:t>
            </w:r>
            <w:r w:rsidR="00C7568A">
              <w:rPr>
                <w:lang w:eastAsia="zh-CN"/>
              </w:rPr>
              <w:t>;</w:t>
            </w:r>
            <w:r w:rsidRPr="008046E6">
              <w:rPr>
                <w:lang w:eastAsia="zh-CN"/>
              </w:rPr>
              <w:t xml:space="preserve">TS </w:t>
            </w:r>
            <w:r w:rsidR="00BD2EFF">
              <w:rPr>
                <w:lang w:eastAsia="zh-CN"/>
              </w:rPr>
              <w:t>28.532 [17]</w:t>
            </w:r>
            <w:r w:rsidRPr="008046E6">
              <w:rPr>
                <w:lang w:eastAsia="zh-CN"/>
              </w:rPr>
              <w:t>) + NR NRM fragment (TS 28.541</w:t>
            </w:r>
            <w:r w:rsidR="00D83CE2">
              <w:rPr>
                <w:lang w:eastAsia="zh-CN"/>
              </w:rPr>
              <w:t xml:space="preserve"> [25]</w:t>
            </w:r>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77D5F606"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r w:rsidR="00D83CE2">
              <w:rPr>
                <w:rFonts w:ascii="Times New Roman" w:hAnsi="Times New Roman"/>
                <w:sz w:val="20"/>
                <w:lang w:eastAsia="zh-CN"/>
              </w:rPr>
              <w:t xml:space="preserve"> [25]</w:t>
            </w:r>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47697A98"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229ADD53"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r w:rsidR="00D83CE2">
              <w:rPr>
                <w:rFonts w:ascii="Times New Roman" w:hAnsi="Times New Roman"/>
                <w:sz w:val="20"/>
                <w:lang w:eastAsia="zh-CN"/>
              </w:rPr>
              <w:t xml:space="preserve"> [18]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381134E4"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CCO management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12DC78DE"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r w:rsidR="00D83CE2">
              <w:rPr>
                <w:rFonts w:ascii="Times New Roman" w:hAnsi="Times New Roman"/>
                <w:sz w:val="20"/>
                <w:lang w:eastAsia="zh-CN"/>
              </w:rPr>
              <w:t xml:space="preserve"> [26]</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0726CDEC" w:rsidR="008C0C11" w:rsidRDefault="008C0C11" w:rsidP="005E7D3F">
            <w:pPr>
              <w:spacing w:before="60" w:after="60"/>
              <w:jc w:val="center"/>
              <w:rPr>
                <w:b/>
                <w:bCs/>
                <w:lang w:eastAsia="zh-CN"/>
              </w:rPr>
            </w:pP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77D3B6A9"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r w:rsidR="00D83CE2">
              <w:rPr>
                <w:rFonts w:ascii="Times New Roman" w:hAnsi="Times New Roman"/>
                <w:sz w:val="20"/>
                <w:lang w:eastAsia="zh-CN"/>
              </w:rPr>
              <w:t xml:space="preserve"> [27]</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6B687F6" w:rsidR="008C0C11" w:rsidRDefault="008C0C11" w:rsidP="005E7D3F">
            <w:pPr>
              <w:spacing w:before="60" w:after="60"/>
              <w:jc w:val="center"/>
              <w:rPr>
                <w:b/>
                <w:bCs/>
                <w:lang w:eastAsia="zh-CN"/>
              </w:rPr>
            </w:pP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731B4C5A"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r w:rsidR="00D83CE2">
              <w:rPr>
                <w:rFonts w:ascii="Times New Roman" w:hAnsi="Times New Roman"/>
                <w:sz w:val="20"/>
                <w:lang w:eastAsia="zh-CN"/>
              </w:rPr>
              <w:t xml:space="preserve"> [28]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538ACF2B" w:rsidR="008C0C11" w:rsidRDefault="008C0C11" w:rsidP="005E7D3F">
            <w:pPr>
              <w:spacing w:before="60" w:after="60"/>
              <w:jc w:val="center"/>
              <w:rPr>
                <w:b/>
                <w:bCs/>
                <w:lang w:eastAsia="zh-CN"/>
              </w:rPr>
            </w:pP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57" w:name="_Toc158014946"/>
      <w:bookmarkStart w:id="158" w:name="_Toc175587711"/>
      <w:r w:rsidRPr="004265D7">
        <w:rPr>
          <w:rFonts w:eastAsia="Times New Roman"/>
        </w:rPr>
        <w:lastRenderedPageBreak/>
        <w:t>Annex &lt;X&gt;:</w:t>
      </w:r>
      <w:r w:rsidRPr="004265D7">
        <w:rPr>
          <w:rFonts w:eastAsia="Times New Roman"/>
        </w:rPr>
        <w:br/>
      </w:r>
      <w:r>
        <w:t>Change history</w:t>
      </w:r>
      <w:bookmarkEnd w:id="157"/>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97364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59" w:name="historyclause"/>
            <w:bookmarkEnd w:id="159"/>
            <w:r>
              <w:rPr>
                <w:b/>
              </w:rPr>
              <w:t>Change history</w:t>
            </w:r>
          </w:p>
        </w:tc>
      </w:tr>
      <w:tr w:rsidR="00141353" w14:paraId="2683CDF2" w14:textId="77777777" w:rsidTr="0097364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0F3A868E" w:rsidR="00D063E6" w:rsidRDefault="00D063E6">
            <w:pPr>
              <w:pStyle w:val="TAC"/>
              <w:rPr>
                <w:sz w:val="16"/>
                <w:szCs w:val="16"/>
              </w:rPr>
            </w:pPr>
            <w:r>
              <w:rPr>
                <w:sz w:val="16"/>
                <w:szCs w:val="16"/>
              </w:rPr>
              <w:t>20</w:t>
            </w:r>
            <w:r w:rsidR="00973645">
              <w:rPr>
                <w:sz w:val="16"/>
                <w:szCs w:val="16"/>
              </w:rPr>
              <w:t>2</w:t>
            </w:r>
            <w:r>
              <w:rPr>
                <w:sz w:val="16"/>
                <w:szCs w:val="16"/>
              </w:rPr>
              <w:t>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r w:rsidR="00973645" w14:paraId="461CEE55"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0D2A3611" w14:textId="74906C78" w:rsidR="00973645" w:rsidRDefault="00973645" w:rsidP="00973645">
            <w:pPr>
              <w:pStyle w:val="TAC"/>
              <w:rPr>
                <w:sz w:val="16"/>
                <w:szCs w:val="16"/>
              </w:rPr>
            </w:pPr>
            <w:r>
              <w:rPr>
                <w:sz w:val="16"/>
                <w:szCs w:val="16"/>
              </w:rPr>
              <w:t>2024-0</w:t>
            </w:r>
            <w:r w:rsidR="00846EC1">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CFCB" w14:textId="1244D665" w:rsidR="00973645" w:rsidRDefault="00973645" w:rsidP="00973645">
            <w:pPr>
              <w:pStyle w:val="TAC"/>
              <w:rPr>
                <w:sz w:val="16"/>
                <w:szCs w:val="16"/>
              </w:rPr>
            </w:pPr>
            <w:r>
              <w:rPr>
                <w:sz w:val="16"/>
                <w:szCs w:val="16"/>
              </w:rPr>
              <w:t>SA5#155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134ED" w14:textId="77777777" w:rsidR="00973645" w:rsidRPr="00973645" w:rsidRDefault="00973645" w:rsidP="00973645">
            <w:pPr>
              <w:pStyle w:val="TAC"/>
              <w:rPr>
                <w:sz w:val="16"/>
                <w:szCs w:val="16"/>
              </w:rPr>
            </w:pPr>
            <w:r w:rsidRPr="00973645">
              <w:rPr>
                <w:sz w:val="16"/>
                <w:szCs w:val="16"/>
              </w:rPr>
              <w:t>S5-243264</w:t>
            </w:r>
          </w:p>
          <w:p w14:paraId="0B98229F" w14:textId="77777777" w:rsidR="00973645" w:rsidRPr="00973645" w:rsidRDefault="00973645" w:rsidP="00973645">
            <w:pPr>
              <w:pStyle w:val="TAC"/>
              <w:rPr>
                <w:sz w:val="16"/>
                <w:szCs w:val="16"/>
              </w:rPr>
            </w:pPr>
            <w:r w:rsidRPr="00973645">
              <w:rPr>
                <w:sz w:val="16"/>
                <w:szCs w:val="16"/>
              </w:rPr>
              <w:t>S5-243250</w:t>
            </w:r>
          </w:p>
          <w:p w14:paraId="6674DBEA" w14:textId="77777777" w:rsidR="00973645" w:rsidRPr="00973645" w:rsidRDefault="00973645" w:rsidP="00973645">
            <w:pPr>
              <w:pStyle w:val="TAC"/>
              <w:rPr>
                <w:sz w:val="16"/>
                <w:szCs w:val="16"/>
              </w:rPr>
            </w:pPr>
            <w:r w:rsidRPr="00973645">
              <w:rPr>
                <w:sz w:val="16"/>
                <w:szCs w:val="16"/>
              </w:rPr>
              <w:t>S5-243252</w:t>
            </w:r>
          </w:p>
          <w:p w14:paraId="2C259C04" w14:textId="77777777" w:rsidR="00973645" w:rsidRPr="00973645" w:rsidRDefault="00973645" w:rsidP="00973645">
            <w:pPr>
              <w:pStyle w:val="TAC"/>
              <w:rPr>
                <w:sz w:val="16"/>
                <w:szCs w:val="16"/>
              </w:rPr>
            </w:pPr>
            <w:r w:rsidRPr="00973645">
              <w:rPr>
                <w:sz w:val="16"/>
                <w:szCs w:val="16"/>
              </w:rPr>
              <w:t>S5-243253</w:t>
            </w:r>
          </w:p>
          <w:p w14:paraId="3D023CBC" w14:textId="77777777" w:rsidR="00973645" w:rsidRDefault="00973645" w:rsidP="00973645">
            <w:pPr>
              <w:pStyle w:val="TAC"/>
              <w:rPr>
                <w:sz w:val="16"/>
                <w:szCs w:val="16"/>
              </w:rPr>
            </w:pPr>
          </w:p>
          <w:p w14:paraId="39DF1088" w14:textId="0064FB1D" w:rsidR="00973645" w:rsidRPr="00973645" w:rsidRDefault="00973645" w:rsidP="00973645">
            <w:pPr>
              <w:pStyle w:val="TAC"/>
              <w:rPr>
                <w:sz w:val="16"/>
                <w:szCs w:val="16"/>
              </w:rPr>
            </w:pPr>
            <w:r w:rsidRPr="00973645">
              <w:rPr>
                <w:sz w:val="16"/>
                <w:szCs w:val="16"/>
              </w:rPr>
              <w:t>S5-243256</w:t>
            </w:r>
          </w:p>
          <w:p w14:paraId="3D8A0B65" w14:textId="77777777" w:rsidR="00973645" w:rsidRPr="00973645" w:rsidRDefault="00973645" w:rsidP="00973645">
            <w:pPr>
              <w:pStyle w:val="TAC"/>
              <w:rPr>
                <w:sz w:val="16"/>
                <w:szCs w:val="16"/>
              </w:rPr>
            </w:pPr>
            <w:r w:rsidRPr="00973645">
              <w:rPr>
                <w:sz w:val="16"/>
                <w:szCs w:val="16"/>
              </w:rPr>
              <w:t>S5-243259</w:t>
            </w:r>
          </w:p>
          <w:p w14:paraId="4FD8C914" w14:textId="77777777" w:rsidR="00973645" w:rsidRDefault="00973645" w:rsidP="00973645">
            <w:pPr>
              <w:pStyle w:val="TAC"/>
              <w:rPr>
                <w:sz w:val="16"/>
                <w:szCs w:val="16"/>
              </w:rPr>
            </w:pPr>
          </w:p>
          <w:p w14:paraId="73E4014C" w14:textId="71AB3337" w:rsidR="00973645" w:rsidRPr="00973645" w:rsidRDefault="00973645" w:rsidP="00973645">
            <w:pPr>
              <w:pStyle w:val="TAC"/>
              <w:rPr>
                <w:sz w:val="16"/>
                <w:szCs w:val="16"/>
              </w:rPr>
            </w:pPr>
            <w:r w:rsidRPr="00973645">
              <w:rPr>
                <w:sz w:val="16"/>
                <w:szCs w:val="16"/>
              </w:rPr>
              <w:t>S5-243262</w:t>
            </w:r>
          </w:p>
          <w:p w14:paraId="7AF85943" w14:textId="0D12B820" w:rsidR="00973645" w:rsidRPr="00EA0156" w:rsidRDefault="00973645" w:rsidP="00973645">
            <w:pPr>
              <w:pStyle w:val="TAC"/>
              <w:rPr>
                <w:sz w:val="16"/>
                <w:szCs w:val="16"/>
              </w:rPr>
            </w:pPr>
            <w:r w:rsidRPr="00973645">
              <w:rPr>
                <w:sz w:val="16"/>
                <w:szCs w:val="16"/>
              </w:rPr>
              <w:t>S5-243263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87DDE" w14:textId="77777777" w:rsidR="00973645" w:rsidRDefault="00973645" w:rsidP="00973645">
            <w:pPr>
              <w:pStyle w:val="TAL"/>
              <w:rPr>
                <w:sz w:val="16"/>
                <w:szCs w:val="16"/>
              </w:rPr>
            </w:pPr>
            <w:r>
              <w:rPr>
                <w:sz w:val="16"/>
                <w:szCs w:val="16"/>
              </w:rPr>
              <w:t>pCR</w:t>
            </w:r>
          </w:p>
          <w:p w14:paraId="23198859" w14:textId="77777777" w:rsidR="00973645" w:rsidRDefault="00973645" w:rsidP="00973645">
            <w:pPr>
              <w:pStyle w:val="TAL"/>
              <w:rPr>
                <w:sz w:val="16"/>
                <w:szCs w:val="16"/>
              </w:rPr>
            </w:pPr>
            <w:r>
              <w:rPr>
                <w:sz w:val="16"/>
                <w:szCs w:val="16"/>
              </w:rPr>
              <w:t>pCR</w:t>
            </w:r>
          </w:p>
          <w:p w14:paraId="6E654E97" w14:textId="77777777" w:rsidR="00973645" w:rsidRDefault="00973645" w:rsidP="00973645">
            <w:pPr>
              <w:pStyle w:val="TAL"/>
              <w:rPr>
                <w:sz w:val="16"/>
                <w:szCs w:val="16"/>
              </w:rPr>
            </w:pPr>
            <w:r>
              <w:rPr>
                <w:sz w:val="16"/>
                <w:szCs w:val="16"/>
              </w:rPr>
              <w:t>pCR</w:t>
            </w:r>
          </w:p>
          <w:p w14:paraId="62316F1B" w14:textId="77777777" w:rsidR="00973645" w:rsidRDefault="00973645" w:rsidP="00973645">
            <w:pPr>
              <w:pStyle w:val="TAL"/>
              <w:rPr>
                <w:sz w:val="16"/>
                <w:szCs w:val="16"/>
              </w:rPr>
            </w:pPr>
            <w:r>
              <w:rPr>
                <w:sz w:val="16"/>
                <w:szCs w:val="16"/>
              </w:rPr>
              <w:t>pCR</w:t>
            </w:r>
          </w:p>
          <w:p w14:paraId="6926EF98" w14:textId="77777777" w:rsidR="00973645" w:rsidRDefault="00973645" w:rsidP="00973645">
            <w:pPr>
              <w:pStyle w:val="TAL"/>
              <w:rPr>
                <w:sz w:val="16"/>
                <w:szCs w:val="16"/>
              </w:rPr>
            </w:pPr>
          </w:p>
          <w:p w14:paraId="0D38FD7D" w14:textId="578A2128" w:rsidR="00973645" w:rsidRDefault="00973645" w:rsidP="00973645">
            <w:pPr>
              <w:pStyle w:val="TAL"/>
              <w:rPr>
                <w:sz w:val="16"/>
                <w:szCs w:val="16"/>
              </w:rPr>
            </w:pPr>
            <w:r>
              <w:rPr>
                <w:sz w:val="16"/>
                <w:szCs w:val="16"/>
              </w:rPr>
              <w:t>pCR</w:t>
            </w:r>
          </w:p>
          <w:p w14:paraId="6732CD4F" w14:textId="77777777" w:rsidR="00973645" w:rsidRDefault="00973645" w:rsidP="00973645">
            <w:pPr>
              <w:pStyle w:val="TAL"/>
              <w:rPr>
                <w:sz w:val="16"/>
                <w:szCs w:val="16"/>
              </w:rPr>
            </w:pPr>
            <w:r>
              <w:rPr>
                <w:sz w:val="16"/>
                <w:szCs w:val="16"/>
              </w:rPr>
              <w:t>pCR</w:t>
            </w:r>
          </w:p>
          <w:p w14:paraId="1DC6F18B" w14:textId="77777777" w:rsidR="00973645" w:rsidRDefault="00973645" w:rsidP="00973645">
            <w:pPr>
              <w:pStyle w:val="TAL"/>
              <w:rPr>
                <w:sz w:val="16"/>
                <w:szCs w:val="16"/>
              </w:rPr>
            </w:pPr>
          </w:p>
          <w:p w14:paraId="604D21FF" w14:textId="6197F60B" w:rsidR="00973645" w:rsidRDefault="00973645" w:rsidP="00973645">
            <w:pPr>
              <w:pStyle w:val="TAL"/>
              <w:rPr>
                <w:sz w:val="16"/>
                <w:szCs w:val="16"/>
              </w:rPr>
            </w:pPr>
            <w:r>
              <w:rPr>
                <w:sz w:val="16"/>
                <w:szCs w:val="16"/>
              </w:rPr>
              <w:t>pCR</w:t>
            </w:r>
          </w:p>
          <w:p w14:paraId="24855A39" w14:textId="16D3F549" w:rsidR="00973645" w:rsidRDefault="00973645" w:rsidP="00973645">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125A" w14:textId="77777777" w:rsidR="00973645" w:rsidRDefault="00973645"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3D1C6" w14:textId="77777777" w:rsidR="00973645" w:rsidRDefault="00973645"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DBAE9" w14:textId="044CD1E5" w:rsidR="00973645" w:rsidRPr="00973645" w:rsidRDefault="00973645" w:rsidP="00973645">
            <w:pPr>
              <w:pStyle w:val="TAL"/>
              <w:jc w:val="both"/>
              <w:rPr>
                <w:sz w:val="16"/>
                <w:szCs w:val="16"/>
              </w:rPr>
            </w:pPr>
            <w:r w:rsidRPr="00973645">
              <w:rPr>
                <w:sz w:val="16"/>
                <w:szCs w:val="16"/>
              </w:rPr>
              <w:t>Add and correct references</w:t>
            </w:r>
          </w:p>
          <w:p w14:paraId="14A84A7F" w14:textId="77777777" w:rsidR="00973645" w:rsidRPr="00973645" w:rsidRDefault="00973645" w:rsidP="00973645">
            <w:pPr>
              <w:pStyle w:val="TAL"/>
              <w:jc w:val="both"/>
              <w:rPr>
                <w:sz w:val="16"/>
                <w:szCs w:val="16"/>
              </w:rPr>
            </w:pPr>
            <w:r w:rsidRPr="00973645">
              <w:rPr>
                <w:sz w:val="16"/>
                <w:szCs w:val="16"/>
              </w:rPr>
              <w:t xml:space="preserve">Registration of MnS producer into CAPIF </w:t>
            </w:r>
          </w:p>
          <w:p w14:paraId="173EB96A" w14:textId="77777777" w:rsidR="00973645" w:rsidRPr="00973645" w:rsidRDefault="00973645" w:rsidP="00973645">
            <w:pPr>
              <w:pStyle w:val="TAL"/>
              <w:jc w:val="both"/>
              <w:rPr>
                <w:sz w:val="16"/>
                <w:szCs w:val="16"/>
              </w:rPr>
            </w:pPr>
            <w:r w:rsidRPr="00973645">
              <w:rPr>
                <w:sz w:val="16"/>
                <w:szCs w:val="16"/>
              </w:rPr>
              <w:t xml:space="preserve">Add use case for publishing management services to the CCF </w:t>
            </w:r>
          </w:p>
          <w:p w14:paraId="5C5BD1BA" w14:textId="77777777" w:rsidR="00973645" w:rsidRPr="00973645" w:rsidRDefault="00973645" w:rsidP="00973645">
            <w:pPr>
              <w:pStyle w:val="TAL"/>
              <w:jc w:val="both"/>
              <w:rPr>
                <w:sz w:val="16"/>
                <w:szCs w:val="16"/>
              </w:rPr>
            </w:pPr>
            <w:r w:rsidRPr="00973645">
              <w:rPr>
                <w:sz w:val="16"/>
                <w:szCs w:val="16"/>
              </w:rPr>
              <w:t xml:space="preserve">Add potential solutions for publishing management services to the CCF </w:t>
            </w:r>
          </w:p>
          <w:p w14:paraId="4989AB94" w14:textId="77777777" w:rsidR="00973645" w:rsidRPr="00973645" w:rsidRDefault="00973645" w:rsidP="00973645">
            <w:pPr>
              <w:pStyle w:val="TAL"/>
              <w:jc w:val="both"/>
              <w:rPr>
                <w:sz w:val="16"/>
                <w:szCs w:val="16"/>
              </w:rPr>
            </w:pPr>
            <w:r w:rsidRPr="00973645">
              <w:rPr>
                <w:sz w:val="16"/>
                <w:szCs w:val="16"/>
              </w:rPr>
              <w:t xml:space="preserve">Configuring discovery policy for an external MnS consumer </w:t>
            </w:r>
          </w:p>
          <w:p w14:paraId="418832E5" w14:textId="77777777" w:rsidR="00973645" w:rsidRPr="00973645" w:rsidRDefault="00973645" w:rsidP="00973645">
            <w:pPr>
              <w:pStyle w:val="TAL"/>
              <w:jc w:val="both"/>
              <w:rPr>
                <w:sz w:val="16"/>
                <w:szCs w:val="16"/>
              </w:rPr>
            </w:pPr>
            <w:r w:rsidRPr="00973645">
              <w:rPr>
                <w:sz w:val="16"/>
                <w:szCs w:val="16"/>
              </w:rPr>
              <w:t xml:space="preserve">Add use case for authorization of the external MnS consumer to access the management service API </w:t>
            </w:r>
          </w:p>
          <w:p w14:paraId="211544C6" w14:textId="77777777" w:rsidR="00973645" w:rsidRPr="00973645" w:rsidRDefault="00973645" w:rsidP="00973645">
            <w:pPr>
              <w:pStyle w:val="TAL"/>
              <w:jc w:val="both"/>
              <w:rPr>
                <w:sz w:val="16"/>
                <w:szCs w:val="16"/>
              </w:rPr>
            </w:pPr>
            <w:r w:rsidRPr="00973645">
              <w:rPr>
                <w:sz w:val="16"/>
                <w:szCs w:val="16"/>
              </w:rPr>
              <w:t xml:space="preserve">Add use case for logging the management service API invocations </w:t>
            </w:r>
          </w:p>
          <w:p w14:paraId="18D372EC" w14:textId="47FC21A4" w:rsidR="00973645" w:rsidRPr="00EA0156" w:rsidRDefault="00973645" w:rsidP="00973645">
            <w:pPr>
              <w:pStyle w:val="TAL"/>
              <w:jc w:val="both"/>
              <w:rPr>
                <w:sz w:val="16"/>
                <w:szCs w:val="16"/>
              </w:rPr>
            </w:pPr>
            <w:r w:rsidRPr="00973645">
              <w:rPr>
                <w:sz w:val="16"/>
                <w:szCs w:val="16"/>
              </w:rPr>
              <w:t>Add a new potential solution for logging the management service API invocations to the 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80FC" w14:textId="6ACD6B49" w:rsidR="00973645" w:rsidRDefault="00973645" w:rsidP="00973645">
            <w:pPr>
              <w:pStyle w:val="TAC"/>
              <w:rPr>
                <w:sz w:val="16"/>
                <w:szCs w:val="16"/>
              </w:rPr>
            </w:pPr>
            <w:r>
              <w:rPr>
                <w:sz w:val="16"/>
                <w:szCs w:val="16"/>
              </w:rPr>
              <w:t>0.3.0</w:t>
            </w:r>
          </w:p>
        </w:tc>
      </w:tr>
      <w:tr w:rsidR="00D46EB2" w14:paraId="73184BEA"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4366AEC6" w14:textId="31B16245" w:rsidR="00D46EB2" w:rsidRDefault="00D46EB2" w:rsidP="00973645">
            <w:pPr>
              <w:pStyle w:val="TAC"/>
              <w:rPr>
                <w:sz w:val="16"/>
                <w:szCs w:val="16"/>
              </w:rPr>
            </w:pPr>
            <w:r>
              <w:rPr>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BD44" w14:textId="086B22D4" w:rsidR="00D46EB2" w:rsidRDefault="00D46EB2" w:rsidP="00973645">
            <w:pPr>
              <w:pStyle w:val="TAC"/>
              <w:rPr>
                <w:sz w:val="16"/>
                <w:szCs w:val="16"/>
              </w:rPr>
            </w:pPr>
            <w:r>
              <w:rPr>
                <w:sz w:val="16"/>
                <w:szCs w:val="16"/>
              </w:rPr>
              <w:t>SA5#156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1F47" w14:textId="77777777" w:rsidR="00D46EB2" w:rsidRPr="00D46EB2" w:rsidRDefault="00D46EB2" w:rsidP="00D46EB2">
            <w:pPr>
              <w:pStyle w:val="TAC"/>
              <w:rPr>
                <w:sz w:val="16"/>
                <w:szCs w:val="16"/>
              </w:rPr>
            </w:pPr>
            <w:r w:rsidRPr="00D46EB2">
              <w:rPr>
                <w:sz w:val="16"/>
                <w:szCs w:val="16"/>
              </w:rPr>
              <w:t>S5-244746</w:t>
            </w:r>
          </w:p>
          <w:p w14:paraId="5753A8F5" w14:textId="77777777" w:rsidR="00D46EB2" w:rsidRDefault="00D46EB2" w:rsidP="00D46EB2">
            <w:pPr>
              <w:pStyle w:val="TAC"/>
              <w:rPr>
                <w:sz w:val="16"/>
                <w:szCs w:val="16"/>
              </w:rPr>
            </w:pPr>
            <w:r w:rsidRPr="00D46EB2">
              <w:rPr>
                <w:sz w:val="16"/>
                <w:szCs w:val="16"/>
              </w:rPr>
              <w:t>S5-244747</w:t>
            </w:r>
          </w:p>
          <w:p w14:paraId="637A8CB2" w14:textId="77777777" w:rsidR="00D46EB2" w:rsidRPr="00D46EB2" w:rsidRDefault="00D46EB2" w:rsidP="00D46EB2">
            <w:pPr>
              <w:pStyle w:val="TAC"/>
              <w:rPr>
                <w:sz w:val="16"/>
                <w:szCs w:val="16"/>
              </w:rPr>
            </w:pPr>
          </w:p>
          <w:p w14:paraId="3F859865" w14:textId="77777777" w:rsidR="00D46EB2" w:rsidRDefault="00D46EB2" w:rsidP="00D46EB2">
            <w:pPr>
              <w:pStyle w:val="TAC"/>
              <w:rPr>
                <w:sz w:val="16"/>
                <w:szCs w:val="16"/>
              </w:rPr>
            </w:pPr>
            <w:r w:rsidRPr="00D46EB2">
              <w:rPr>
                <w:sz w:val="16"/>
                <w:szCs w:val="16"/>
              </w:rPr>
              <w:t>S5-244751</w:t>
            </w:r>
          </w:p>
          <w:p w14:paraId="48233978" w14:textId="77777777" w:rsidR="00D46EB2" w:rsidRPr="00D46EB2" w:rsidRDefault="00D46EB2" w:rsidP="00D46EB2">
            <w:pPr>
              <w:pStyle w:val="TAC"/>
              <w:rPr>
                <w:sz w:val="16"/>
                <w:szCs w:val="16"/>
              </w:rPr>
            </w:pPr>
          </w:p>
          <w:p w14:paraId="033428EC" w14:textId="77777777" w:rsidR="00D46EB2" w:rsidRDefault="00D46EB2" w:rsidP="00D46EB2">
            <w:pPr>
              <w:pStyle w:val="TAC"/>
              <w:rPr>
                <w:sz w:val="16"/>
                <w:szCs w:val="16"/>
              </w:rPr>
            </w:pPr>
            <w:r w:rsidRPr="00D46EB2">
              <w:rPr>
                <w:sz w:val="16"/>
                <w:szCs w:val="16"/>
              </w:rPr>
              <w:t>S5-244752</w:t>
            </w:r>
          </w:p>
          <w:p w14:paraId="3D4515E9" w14:textId="77777777" w:rsidR="00D46EB2" w:rsidRPr="00D46EB2" w:rsidRDefault="00D46EB2" w:rsidP="00D46EB2">
            <w:pPr>
              <w:pStyle w:val="TAC"/>
              <w:rPr>
                <w:sz w:val="16"/>
                <w:szCs w:val="16"/>
              </w:rPr>
            </w:pPr>
          </w:p>
          <w:p w14:paraId="03128B21" w14:textId="77777777" w:rsidR="00D46EB2" w:rsidRDefault="00D46EB2" w:rsidP="00D46EB2">
            <w:pPr>
              <w:pStyle w:val="TAC"/>
              <w:rPr>
                <w:sz w:val="16"/>
                <w:szCs w:val="16"/>
              </w:rPr>
            </w:pPr>
            <w:r w:rsidRPr="00D46EB2">
              <w:rPr>
                <w:sz w:val="16"/>
                <w:szCs w:val="16"/>
              </w:rPr>
              <w:t>S5-244755</w:t>
            </w:r>
          </w:p>
          <w:p w14:paraId="41BCC81E" w14:textId="77777777" w:rsidR="00D46EB2" w:rsidRPr="00D46EB2" w:rsidRDefault="00D46EB2" w:rsidP="00D46EB2">
            <w:pPr>
              <w:pStyle w:val="TAC"/>
              <w:rPr>
                <w:sz w:val="16"/>
                <w:szCs w:val="16"/>
              </w:rPr>
            </w:pPr>
          </w:p>
          <w:p w14:paraId="7970169A" w14:textId="77777777" w:rsidR="00D46EB2" w:rsidRDefault="00D46EB2" w:rsidP="00D46EB2">
            <w:pPr>
              <w:pStyle w:val="TAC"/>
              <w:rPr>
                <w:sz w:val="16"/>
                <w:szCs w:val="16"/>
              </w:rPr>
            </w:pPr>
            <w:r w:rsidRPr="00D46EB2">
              <w:rPr>
                <w:sz w:val="16"/>
                <w:szCs w:val="16"/>
              </w:rPr>
              <w:t>S5-244756</w:t>
            </w:r>
          </w:p>
          <w:p w14:paraId="7ED0377E" w14:textId="77777777" w:rsidR="00D46EB2" w:rsidRDefault="00D46EB2" w:rsidP="00D46EB2">
            <w:pPr>
              <w:pStyle w:val="TAC"/>
              <w:rPr>
                <w:sz w:val="16"/>
                <w:szCs w:val="16"/>
              </w:rPr>
            </w:pPr>
          </w:p>
          <w:p w14:paraId="1AF304ED" w14:textId="77777777" w:rsidR="00D46EB2" w:rsidRPr="00D46EB2" w:rsidRDefault="00D46EB2" w:rsidP="00D46EB2">
            <w:pPr>
              <w:pStyle w:val="TAC"/>
              <w:rPr>
                <w:sz w:val="16"/>
                <w:szCs w:val="16"/>
              </w:rPr>
            </w:pPr>
          </w:p>
          <w:p w14:paraId="55A8C3A7" w14:textId="5C2009D3" w:rsidR="00D46EB2" w:rsidRPr="00973645" w:rsidRDefault="00D46EB2" w:rsidP="00D46EB2">
            <w:pPr>
              <w:pStyle w:val="TAC"/>
              <w:rPr>
                <w:sz w:val="16"/>
                <w:szCs w:val="16"/>
              </w:rPr>
            </w:pPr>
            <w:r w:rsidRPr="00D46EB2">
              <w:rPr>
                <w:sz w:val="16"/>
                <w:szCs w:val="16"/>
              </w:rPr>
              <w:t>S5-244757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2C5DD" w14:textId="77777777" w:rsidR="00D46EB2" w:rsidRDefault="00D46EB2" w:rsidP="00D46EB2">
            <w:pPr>
              <w:pStyle w:val="TAL"/>
              <w:rPr>
                <w:sz w:val="16"/>
                <w:szCs w:val="16"/>
              </w:rPr>
            </w:pPr>
            <w:r>
              <w:rPr>
                <w:sz w:val="16"/>
                <w:szCs w:val="16"/>
              </w:rPr>
              <w:t>pCR</w:t>
            </w:r>
          </w:p>
          <w:p w14:paraId="6BDD84A0" w14:textId="77777777" w:rsidR="00D46EB2" w:rsidRDefault="00D46EB2" w:rsidP="00D46EB2">
            <w:pPr>
              <w:pStyle w:val="TAL"/>
              <w:rPr>
                <w:sz w:val="16"/>
                <w:szCs w:val="16"/>
              </w:rPr>
            </w:pPr>
            <w:r>
              <w:rPr>
                <w:sz w:val="16"/>
                <w:szCs w:val="16"/>
              </w:rPr>
              <w:t>pCR</w:t>
            </w:r>
          </w:p>
          <w:p w14:paraId="0D334F6F" w14:textId="77777777" w:rsidR="00D46EB2" w:rsidRDefault="00D46EB2" w:rsidP="00D46EB2">
            <w:pPr>
              <w:pStyle w:val="TAL"/>
              <w:rPr>
                <w:sz w:val="16"/>
                <w:szCs w:val="16"/>
              </w:rPr>
            </w:pPr>
          </w:p>
          <w:p w14:paraId="2C35EA0F" w14:textId="77777777" w:rsidR="00D46EB2" w:rsidRDefault="00D46EB2" w:rsidP="00D46EB2">
            <w:pPr>
              <w:pStyle w:val="TAL"/>
              <w:rPr>
                <w:sz w:val="16"/>
                <w:szCs w:val="16"/>
              </w:rPr>
            </w:pPr>
            <w:r>
              <w:rPr>
                <w:sz w:val="16"/>
                <w:szCs w:val="16"/>
              </w:rPr>
              <w:t>pCR</w:t>
            </w:r>
          </w:p>
          <w:p w14:paraId="54CC1217" w14:textId="77777777" w:rsidR="00D46EB2" w:rsidRDefault="00D46EB2" w:rsidP="00D46EB2">
            <w:pPr>
              <w:pStyle w:val="TAL"/>
              <w:rPr>
                <w:sz w:val="16"/>
                <w:szCs w:val="16"/>
              </w:rPr>
            </w:pPr>
          </w:p>
          <w:p w14:paraId="2B6105B6" w14:textId="77777777" w:rsidR="00D46EB2" w:rsidRDefault="00D46EB2" w:rsidP="00D46EB2">
            <w:pPr>
              <w:pStyle w:val="TAL"/>
              <w:rPr>
                <w:sz w:val="16"/>
                <w:szCs w:val="16"/>
              </w:rPr>
            </w:pPr>
            <w:r>
              <w:rPr>
                <w:sz w:val="16"/>
                <w:szCs w:val="16"/>
              </w:rPr>
              <w:t>pCR</w:t>
            </w:r>
          </w:p>
          <w:p w14:paraId="4D77CDA1" w14:textId="77777777" w:rsidR="00D46EB2" w:rsidRDefault="00D46EB2" w:rsidP="00D46EB2">
            <w:pPr>
              <w:pStyle w:val="TAL"/>
              <w:rPr>
                <w:sz w:val="16"/>
                <w:szCs w:val="16"/>
              </w:rPr>
            </w:pPr>
          </w:p>
          <w:p w14:paraId="68F62AE6" w14:textId="77777777" w:rsidR="00D46EB2" w:rsidRDefault="00D46EB2" w:rsidP="00D46EB2">
            <w:pPr>
              <w:pStyle w:val="TAL"/>
              <w:rPr>
                <w:sz w:val="16"/>
                <w:szCs w:val="16"/>
              </w:rPr>
            </w:pPr>
            <w:r>
              <w:rPr>
                <w:sz w:val="16"/>
                <w:szCs w:val="16"/>
              </w:rPr>
              <w:t>pCR</w:t>
            </w:r>
          </w:p>
          <w:p w14:paraId="6BA0D9FE" w14:textId="77777777" w:rsidR="00D46EB2" w:rsidRDefault="00D46EB2" w:rsidP="00D46EB2">
            <w:pPr>
              <w:pStyle w:val="TAL"/>
              <w:rPr>
                <w:sz w:val="16"/>
                <w:szCs w:val="16"/>
              </w:rPr>
            </w:pPr>
          </w:p>
          <w:p w14:paraId="46D8B496" w14:textId="77777777" w:rsidR="00D46EB2" w:rsidRDefault="00D46EB2" w:rsidP="00D46EB2">
            <w:pPr>
              <w:pStyle w:val="TAL"/>
              <w:rPr>
                <w:sz w:val="16"/>
                <w:szCs w:val="16"/>
              </w:rPr>
            </w:pPr>
            <w:r>
              <w:rPr>
                <w:sz w:val="16"/>
                <w:szCs w:val="16"/>
              </w:rPr>
              <w:t>pCR</w:t>
            </w:r>
          </w:p>
          <w:p w14:paraId="0F34A1E6" w14:textId="77777777" w:rsidR="00D46EB2" w:rsidRDefault="00D46EB2" w:rsidP="00D46EB2">
            <w:pPr>
              <w:pStyle w:val="TAL"/>
              <w:rPr>
                <w:sz w:val="16"/>
                <w:szCs w:val="16"/>
              </w:rPr>
            </w:pPr>
          </w:p>
          <w:p w14:paraId="43764B93" w14:textId="77777777" w:rsidR="00D46EB2" w:rsidRDefault="00D46EB2" w:rsidP="00D46EB2">
            <w:pPr>
              <w:pStyle w:val="TAL"/>
              <w:rPr>
                <w:sz w:val="16"/>
                <w:szCs w:val="16"/>
              </w:rPr>
            </w:pPr>
          </w:p>
          <w:p w14:paraId="0294C213" w14:textId="77777777" w:rsidR="00D46EB2" w:rsidRDefault="00D46EB2" w:rsidP="00D46EB2">
            <w:pPr>
              <w:pStyle w:val="TAL"/>
              <w:rPr>
                <w:sz w:val="16"/>
                <w:szCs w:val="16"/>
              </w:rPr>
            </w:pPr>
            <w:r>
              <w:rPr>
                <w:sz w:val="16"/>
                <w:szCs w:val="16"/>
              </w:rPr>
              <w:t>pCR</w:t>
            </w:r>
          </w:p>
          <w:p w14:paraId="4666B15D" w14:textId="77777777" w:rsidR="00D46EB2" w:rsidRDefault="00D46EB2" w:rsidP="00D46EB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1280" w14:textId="77777777" w:rsidR="00D46EB2" w:rsidRDefault="00D46EB2"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B0EA" w14:textId="77777777" w:rsidR="00D46EB2" w:rsidRDefault="00D46EB2"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774E1" w14:textId="77777777" w:rsidR="00D46EB2" w:rsidRPr="00D46EB2" w:rsidRDefault="00D46EB2" w:rsidP="00D46EB2">
            <w:pPr>
              <w:pStyle w:val="TAL"/>
              <w:jc w:val="both"/>
              <w:rPr>
                <w:sz w:val="16"/>
                <w:szCs w:val="16"/>
              </w:rPr>
            </w:pPr>
            <w:r w:rsidRPr="00D46EB2">
              <w:rPr>
                <w:sz w:val="16"/>
                <w:szCs w:val="16"/>
              </w:rPr>
              <w:t xml:space="preserve">pCR TR 28.879 Update concepts </w:t>
            </w:r>
          </w:p>
          <w:p w14:paraId="758B9355" w14:textId="77777777" w:rsidR="00D46EB2" w:rsidRPr="00D46EB2" w:rsidRDefault="00D46EB2" w:rsidP="00D46EB2">
            <w:pPr>
              <w:pStyle w:val="TAL"/>
              <w:jc w:val="both"/>
              <w:rPr>
                <w:sz w:val="16"/>
                <w:szCs w:val="16"/>
              </w:rPr>
            </w:pPr>
            <w:r w:rsidRPr="00D46EB2">
              <w:rPr>
                <w:sz w:val="16"/>
                <w:szCs w:val="16"/>
              </w:rPr>
              <w:t xml:space="preserve">pCR TR 28.879 Registration use case – update agreed content and add evaluation of solution 1 </w:t>
            </w:r>
          </w:p>
          <w:p w14:paraId="06A0270B" w14:textId="77777777" w:rsidR="00D46EB2" w:rsidRPr="00D46EB2" w:rsidRDefault="00D46EB2" w:rsidP="00D46EB2">
            <w:pPr>
              <w:pStyle w:val="TAL"/>
              <w:jc w:val="both"/>
              <w:rPr>
                <w:sz w:val="16"/>
                <w:szCs w:val="16"/>
              </w:rPr>
            </w:pPr>
            <w:r w:rsidRPr="00D46EB2">
              <w:rPr>
                <w:sz w:val="16"/>
                <w:szCs w:val="16"/>
              </w:rPr>
              <w:t xml:space="preserve">Rel-19 pCR TR 28.879 Updating the configuring discovery policy for an external MnS consumer use case </w:t>
            </w:r>
          </w:p>
          <w:p w14:paraId="4906964E" w14:textId="77777777" w:rsidR="00D46EB2" w:rsidRPr="00D46EB2" w:rsidRDefault="00D46EB2" w:rsidP="00D46EB2">
            <w:pPr>
              <w:pStyle w:val="TAL"/>
              <w:jc w:val="both"/>
              <w:rPr>
                <w:sz w:val="16"/>
                <w:szCs w:val="16"/>
              </w:rPr>
            </w:pPr>
            <w:r w:rsidRPr="00D46EB2">
              <w:rPr>
                <w:sz w:val="16"/>
                <w:szCs w:val="16"/>
              </w:rPr>
              <w:t xml:space="preserve">pCR TR 28.879 Discovery policy configuration – update solution 1 description and add evaluation </w:t>
            </w:r>
          </w:p>
          <w:p w14:paraId="1CC108DA" w14:textId="77777777" w:rsidR="00D46EB2" w:rsidRPr="00D46EB2" w:rsidRDefault="00D46EB2" w:rsidP="00D46EB2">
            <w:pPr>
              <w:pStyle w:val="TAL"/>
              <w:jc w:val="both"/>
              <w:rPr>
                <w:sz w:val="16"/>
                <w:szCs w:val="16"/>
              </w:rPr>
            </w:pPr>
            <w:r w:rsidRPr="00D46EB2">
              <w:rPr>
                <w:sz w:val="16"/>
                <w:szCs w:val="16"/>
              </w:rPr>
              <w:t xml:space="preserve">Rel-19 pCR TR 28.879 Add solution for authorization of the external MnS consumer to access the management service API use case </w:t>
            </w:r>
          </w:p>
          <w:p w14:paraId="347D56DB" w14:textId="77777777" w:rsidR="00D46EB2" w:rsidRPr="00D46EB2" w:rsidRDefault="00D46EB2" w:rsidP="00D46EB2">
            <w:pPr>
              <w:pStyle w:val="TAL"/>
              <w:jc w:val="both"/>
              <w:rPr>
                <w:sz w:val="16"/>
                <w:szCs w:val="16"/>
              </w:rPr>
            </w:pPr>
            <w:r w:rsidRPr="00D46EB2">
              <w:rPr>
                <w:sz w:val="16"/>
                <w:szCs w:val="16"/>
              </w:rPr>
              <w:t xml:space="preserve">Rel-19 pCR TR 28.879 Evaluation analysis for authorization of the external MnS consumer to access the management service API use case </w:t>
            </w:r>
          </w:p>
          <w:p w14:paraId="3F40B096" w14:textId="4779EA39" w:rsidR="00D46EB2" w:rsidRPr="00973645" w:rsidRDefault="00D46EB2" w:rsidP="00D46EB2">
            <w:pPr>
              <w:pStyle w:val="TAL"/>
              <w:jc w:val="both"/>
              <w:rPr>
                <w:sz w:val="16"/>
                <w:szCs w:val="16"/>
              </w:rPr>
            </w:pPr>
            <w:r w:rsidRPr="00D46EB2">
              <w:rPr>
                <w:sz w:val="16"/>
                <w:szCs w:val="16"/>
              </w:rPr>
              <w:t>Rel-19 pCR TR 28.879 Evaluation analysis for Logging the management service API invocations to the CCF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5172" w14:textId="77777777" w:rsidR="00D46EB2" w:rsidRDefault="00D46EB2" w:rsidP="00973645">
            <w:pPr>
              <w:pStyle w:val="TAC"/>
              <w:rPr>
                <w:sz w:val="16"/>
                <w:szCs w:val="16"/>
              </w:rPr>
            </w:pPr>
          </w:p>
        </w:tc>
      </w:tr>
      <w:tr w:rsidR="00943860" w14:paraId="746E3EFC" w14:textId="77777777" w:rsidTr="001B7E8F">
        <w:tc>
          <w:tcPr>
            <w:tcW w:w="800" w:type="dxa"/>
            <w:tcBorders>
              <w:top w:val="single" w:sz="6" w:space="0" w:color="auto"/>
              <w:left w:val="single" w:sz="6" w:space="0" w:color="auto"/>
              <w:bottom w:val="single" w:sz="6" w:space="0" w:color="auto"/>
              <w:right w:val="single" w:sz="6" w:space="0" w:color="auto"/>
            </w:tcBorders>
            <w:shd w:val="solid" w:color="FFFFFF" w:fill="auto"/>
          </w:tcPr>
          <w:p w14:paraId="4363138D" w14:textId="7A91A90A" w:rsidR="00943860" w:rsidRDefault="00943860" w:rsidP="00943860">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1DD91" w14:textId="410EE9A1" w:rsidR="00943860" w:rsidRDefault="00943860" w:rsidP="00943860">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CDE7A1" w14:textId="0E5177A4" w:rsidR="00943860" w:rsidRPr="00D46EB2" w:rsidRDefault="00474838" w:rsidP="00943860">
            <w:pPr>
              <w:pStyle w:val="TAC"/>
              <w:rPr>
                <w:sz w:val="16"/>
                <w:szCs w:val="16"/>
              </w:rPr>
            </w:pPr>
            <w:r w:rsidRPr="00474838">
              <w:rPr>
                <w:sz w:val="16"/>
                <w:szCs w:val="16"/>
              </w:rPr>
              <w:t>SP-241137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F12A" w14:textId="77777777" w:rsidR="00943860" w:rsidRDefault="00943860" w:rsidP="009438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FC4C1" w14:textId="77777777" w:rsidR="00943860" w:rsidRDefault="00943860" w:rsidP="0094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FA8D" w14:textId="77777777" w:rsidR="00943860" w:rsidRDefault="00943860" w:rsidP="009438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7D648" w14:textId="64BF8FC5" w:rsidR="00943860" w:rsidRPr="00D46EB2" w:rsidRDefault="00943860" w:rsidP="00943860">
            <w:pPr>
              <w:pStyle w:val="TAL"/>
              <w:jc w:val="both"/>
              <w:rPr>
                <w:sz w:val="16"/>
                <w:szCs w:val="16"/>
              </w:rPr>
            </w:pPr>
            <w:r>
              <w:rPr>
                <w:sz w:val="16"/>
                <w:szCs w:val="16"/>
              </w:rPr>
              <w:t>Presented at SA#105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44094" w14:textId="23FB5ACD" w:rsidR="00943860" w:rsidRDefault="00943860" w:rsidP="00943860">
            <w:pPr>
              <w:pStyle w:val="TAC"/>
              <w:rPr>
                <w:sz w:val="16"/>
                <w:szCs w:val="16"/>
              </w:rPr>
            </w:pPr>
            <w:r>
              <w:rPr>
                <w:sz w:val="16"/>
                <w:szCs w:val="16"/>
              </w:rPr>
              <w:t>1.0.0</w:t>
            </w: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C261" w14:textId="77777777" w:rsidR="000F4C46" w:rsidRDefault="000F4C46">
      <w:r>
        <w:separator/>
      </w:r>
    </w:p>
  </w:endnote>
  <w:endnote w:type="continuationSeparator" w:id="0">
    <w:p w14:paraId="20607851" w14:textId="77777777" w:rsidR="000F4C46" w:rsidRDefault="000F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15F9" w14:textId="77777777" w:rsidR="000F4C46" w:rsidRDefault="000F4C46">
      <w:r>
        <w:separator/>
      </w:r>
    </w:p>
  </w:footnote>
  <w:footnote w:type="continuationSeparator" w:id="0">
    <w:p w14:paraId="154288A6" w14:textId="77777777" w:rsidR="000F4C46" w:rsidRDefault="000F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EF875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838">
      <w:rPr>
        <w:rFonts w:ascii="Arial" w:hAnsi="Arial" w:cs="Arial"/>
        <w:b/>
        <w:noProof/>
        <w:sz w:val="18"/>
        <w:szCs w:val="18"/>
      </w:rPr>
      <w:t>3GPP TR 28.879 V1.0.0 (2024-09)</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13F37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838">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5"/>
  </w:num>
  <w:num w:numId="2" w16cid:durableId="929390574">
    <w:abstractNumId w:val="8"/>
  </w:num>
  <w:num w:numId="3" w16cid:durableId="1442919822">
    <w:abstractNumId w:val="4"/>
  </w:num>
  <w:num w:numId="4" w16cid:durableId="798110601">
    <w:abstractNumId w:val="2"/>
  </w:num>
  <w:num w:numId="5" w16cid:durableId="1414737091">
    <w:abstractNumId w:val="1"/>
  </w:num>
  <w:num w:numId="6" w16cid:durableId="507795022">
    <w:abstractNumId w:val="23"/>
  </w:num>
  <w:num w:numId="7" w16cid:durableId="452796056">
    <w:abstractNumId w:val="20"/>
  </w:num>
  <w:num w:numId="8" w16cid:durableId="1252545957">
    <w:abstractNumId w:val="7"/>
  </w:num>
  <w:num w:numId="9" w16cid:durableId="1438057616">
    <w:abstractNumId w:val="19"/>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8"/>
  </w:num>
  <w:num w:numId="12" w16cid:durableId="110513898">
    <w:abstractNumId w:val="24"/>
  </w:num>
  <w:num w:numId="13" w16cid:durableId="1039820003">
    <w:abstractNumId w:val="17"/>
  </w:num>
  <w:num w:numId="14" w16cid:durableId="442575800">
    <w:abstractNumId w:val="3"/>
  </w:num>
  <w:num w:numId="15" w16cid:durableId="1182549155">
    <w:abstractNumId w:val="22"/>
  </w:num>
  <w:num w:numId="16" w16cid:durableId="1682009029">
    <w:abstractNumId w:val="5"/>
  </w:num>
  <w:num w:numId="17" w16cid:durableId="17856206">
    <w:abstractNumId w:val="0"/>
  </w:num>
  <w:num w:numId="18" w16cid:durableId="1864053738">
    <w:abstractNumId w:val="14"/>
  </w:num>
  <w:num w:numId="19" w16cid:durableId="1704987377">
    <w:abstractNumId w:val="13"/>
  </w:num>
  <w:num w:numId="20" w16cid:durableId="245187315">
    <w:abstractNumId w:val="10"/>
  </w:num>
  <w:num w:numId="21" w16cid:durableId="1171876098">
    <w:abstractNumId w:val="12"/>
  </w:num>
  <w:num w:numId="22" w16cid:durableId="1014185540">
    <w:abstractNumId w:val="21"/>
  </w:num>
  <w:num w:numId="23" w16cid:durableId="1858351479">
    <w:abstractNumId w:val="16"/>
  </w:num>
  <w:num w:numId="24" w16cid:durableId="116265240">
    <w:abstractNumId w:val="6"/>
  </w:num>
  <w:num w:numId="25" w16cid:durableId="1326393894">
    <w:abstractNumId w:val="11"/>
  </w:num>
  <w:num w:numId="26" w16cid:durableId="113437046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QUAB5qJ6ywAAAA="/>
  </w:docVars>
  <w:rsids>
    <w:rsidRoot w:val="004E213A"/>
    <w:rsid w:val="00001B38"/>
    <w:rsid w:val="00007D8E"/>
    <w:rsid w:val="000128A6"/>
    <w:rsid w:val="000240A4"/>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B79"/>
    <w:rsid w:val="00082E1B"/>
    <w:rsid w:val="00084B01"/>
    <w:rsid w:val="0008512B"/>
    <w:rsid w:val="00085992"/>
    <w:rsid w:val="00091632"/>
    <w:rsid w:val="00096EDE"/>
    <w:rsid w:val="00097D2C"/>
    <w:rsid w:val="000A573F"/>
    <w:rsid w:val="000C12E3"/>
    <w:rsid w:val="000C3E2B"/>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4C46"/>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1FFC"/>
    <w:rsid w:val="00163D99"/>
    <w:rsid w:val="00164D8D"/>
    <w:rsid w:val="001677CC"/>
    <w:rsid w:val="0017664F"/>
    <w:rsid w:val="00176E81"/>
    <w:rsid w:val="0018293A"/>
    <w:rsid w:val="00182B02"/>
    <w:rsid w:val="00186417"/>
    <w:rsid w:val="00190A91"/>
    <w:rsid w:val="00192897"/>
    <w:rsid w:val="001A0535"/>
    <w:rsid w:val="001A07A6"/>
    <w:rsid w:val="001A1CD4"/>
    <w:rsid w:val="001A1E83"/>
    <w:rsid w:val="001A4311"/>
    <w:rsid w:val="001A4942"/>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4D79"/>
    <w:rsid w:val="001E54A5"/>
    <w:rsid w:val="001F025D"/>
    <w:rsid w:val="001F0595"/>
    <w:rsid w:val="001F0C1D"/>
    <w:rsid w:val="001F1132"/>
    <w:rsid w:val="001F168B"/>
    <w:rsid w:val="001F3136"/>
    <w:rsid w:val="001F31D2"/>
    <w:rsid w:val="001F3860"/>
    <w:rsid w:val="001F4776"/>
    <w:rsid w:val="001F537A"/>
    <w:rsid w:val="00200375"/>
    <w:rsid w:val="00202022"/>
    <w:rsid w:val="00202A98"/>
    <w:rsid w:val="00205D61"/>
    <w:rsid w:val="002110FF"/>
    <w:rsid w:val="0021417A"/>
    <w:rsid w:val="002151C5"/>
    <w:rsid w:val="00215D06"/>
    <w:rsid w:val="00220989"/>
    <w:rsid w:val="00227F57"/>
    <w:rsid w:val="002301B6"/>
    <w:rsid w:val="00233E9F"/>
    <w:rsid w:val="002341A8"/>
    <w:rsid w:val="002347A2"/>
    <w:rsid w:val="00240516"/>
    <w:rsid w:val="002446ED"/>
    <w:rsid w:val="0024554D"/>
    <w:rsid w:val="00250267"/>
    <w:rsid w:val="00250B9E"/>
    <w:rsid w:val="00250D07"/>
    <w:rsid w:val="002649A0"/>
    <w:rsid w:val="00264F9E"/>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17C0F"/>
    <w:rsid w:val="00322F6D"/>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0678"/>
    <w:rsid w:val="003765B8"/>
    <w:rsid w:val="00377A04"/>
    <w:rsid w:val="003814CD"/>
    <w:rsid w:val="0038260D"/>
    <w:rsid w:val="0038337D"/>
    <w:rsid w:val="003834B1"/>
    <w:rsid w:val="003842EA"/>
    <w:rsid w:val="00385B4F"/>
    <w:rsid w:val="00386E1B"/>
    <w:rsid w:val="00391501"/>
    <w:rsid w:val="0039395E"/>
    <w:rsid w:val="0039583A"/>
    <w:rsid w:val="0039709C"/>
    <w:rsid w:val="003A1CB0"/>
    <w:rsid w:val="003A1FAD"/>
    <w:rsid w:val="003B0B53"/>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059F8"/>
    <w:rsid w:val="0041233A"/>
    <w:rsid w:val="0041421A"/>
    <w:rsid w:val="00415B80"/>
    <w:rsid w:val="00415DA3"/>
    <w:rsid w:val="004220F3"/>
    <w:rsid w:val="00422783"/>
    <w:rsid w:val="00423334"/>
    <w:rsid w:val="00426155"/>
    <w:rsid w:val="004265D7"/>
    <w:rsid w:val="004314C5"/>
    <w:rsid w:val="0043315D"/>
    <w:rsid w:val="004345EC"/>
    <w:rsid w:val="00436BEE"/>
    <w:rsid w:val="00447772"/>
    <w:rsid w:val="00451F1C"/>
    <w:rsid w:val="004576BE"/>
    <w:rsid w:val="00461C9D"/>
    <w:rsid w:val="00465515"/>
    <w:rsid w:val="00466D96"/>
    <w:rsid w:val="004675EF"/>
    <w:rsid w:val="00474838"/>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0B5C"/>
    <w:rsid w:val="004F1BA5"/>
    <w:rsid w:val="004F3340"/>
    <w:rsid w:val="004F5A34"/>
    <w:rsid w:val="004F6902"/>
    <w:rsid w:val="004F6EF2"/>
    <w:rsid w:val="004F79AA"/>
    <w:rsid w:val="00500DE6"/>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A6200"/>
    <w:rsid w:val="005B2ACD"/>
    <w:rsid w:val="005B5E62"/>
    <w:rsid w:val="005C2551"/>
    <w:rsid w:val="005D2E01"/>
    <w:rsid w:val="005D45FA"/>
    <w:rsid w:val="005D7526"/>
    <w:rsid w:val="005E4BB2"/>
    <w:rsid w:val="005E5D20"/>
    <w:rsid w:val="005E71B3"/>
    <w:rsid w:val="005E781D"/>
    <w:rsid w:val="005F00C6"/>
    <w:rsid w:val="005F3AB7"/>
    <w:rsid w:val="005F6B51"/>
    <w:rsid w:val="005F6E28"/>
    <w:rsid w:val="00602AEA"/>
    <w:rsid w:val="00602FB3"/>
    <w:rsid w:val="00603007"/>
    <w:rsid w:val="006033EA"/>
    <w:rsid w:val="00605EAD"/>
    <w:rsid w:val="00606B58"/>
    <w:rsid w:val="00610F0F"/>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A6042"/>
    <w:rsid w:val="006B1595"/>
    <w:rsid w:val="006B1E9D"/>
    <w:rsid w:val="006B30D0"/>
    <w:rsid w:val="006B3EBD"/>
    <w:rsid w:val="006C3D95"/>
    <w:rsid w:val="006C6F47"/>
    <w:rsid w:val="006D12F6"/>
    <w:rsid w:val="006D6FEB"/>
    <w:rsid w:val="006E23AD"/>
    <w:rsid w:val="006E2D9E"/>
    <w:rsid w:val="006E5C86"/>
    <w:rsid w:val="006F6BAA"/>
    <w:rsid w:val="00701116"/>
    <w:rsid w:val="007101EC"/>
    <w:rsid w:val="00711CDF"/>
    <w:rsid w:val="0071237E"/>
    <w:rsid w:val="00713C44"/>
    <w:rsid w:val="00716611"/>
    <w:rsid w:val="00724BBC"/>
    <w:rsid w:val="0072591D"/>
    <w:rsid w:val="00726D8B"/>
    <w:rsid w:val="00727214"/>
    <w:rsid w:val="007300C9"/>
    <w:rsid w:val="00731FC8"/>
    <w:rsid w:val="0073369D"/>
    <w:rsid w:val="00733E22"/>
    <w:rsid w:val="007344F3"/>
    <w:rsid w:val="00734A5B"/>
    <w:rsid w:val="00734E82"/>
    <w:rsid w:val="007373F4"/>
    <w:rsid w:val="007378E0"/>
    <w:rsid w:val="0074026F"/>
    <w:rsid w:val="007429F6"/>
    <w:rsid w:val="00744E76"/>
    <w:rsid w:val="007450CD"/>
    <w:rsid w:val="0074615B"/>
    <w:rsid w:val="0075099B"/>
    <w:rsid w:val="00754797"/>
    <w:rsid w:val="0075508E"/>
    <w:rsid w:val="00757986"/>
    <w:rsid w:val="007615CA"/>
    <w:rsid w:val="00761DB3"/>
    <w:rsid w:val="007642C7"/>
    <w:rsid w:val="00774DA4"/>
    <w:rsid w:val="0077567D"/>
    <w:rsid w:val="007766A9"/>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3DE"/>
    <w:rsid w:val="007B7A24"/>
    <w:rsid w:val="007C2022"/>
    <w:rsid w:val="007C48DB"/>
    <w:rsid w:val="007C6183"/>
    <w:rsid w:val="007D26FC"/>
    <w:rsid w:val="007D4D8D"/>
    <w:rsid w:val="007E439D"/>
    <w:rsid w:val="007E7B80"/>
    <w:rsid w:val="007F0F4A"/>
    <w:rsid w:val="007F31B8"/>
    <w:rsid w:val="007F5412"/>
    <w:rsid w:val="007F55F3"/>
    <w:rsid w:val="007F6000"/>
    <w:rsid w:val="00801E7B"/>
    <w:rsid w:val="00802899"/>
    <w:rsid w:val="008028A4"/>
    <w:rsid w:val="008046FB"/>
    <w:rsid w:val="0081104B"/>
    <w:rsid w:val="00812C1A"/>
    <w:rsid w:val="00825910"/>
    <w:rsid w:val="008263B3"/>
    <w:rsid w:val="00830747"/>
    <w:rsid w:val="008331E0"/>
    <w:rsid w:val="0083401B"/>
    <w:rsid w:val="008346D5"/>
    <w:rsid w:val="00835764"/>
    <w:rsid w:val="00843D60"/>
    <w:rsid w:val="00844018"/>
    <w:rsid w:val="00845217"/>
    <w:rsid w:val="00846E11"/>
    <w:rsid w:val="00846EC1"/>
    <w:rsid w:val="0085528C"/>
    <w:rsid w:val="008557BA"/>
    <w:rsid w:val="00860BB6"/>
    <w:rsid w:val="00860F53"/>
    <w:rsid w:val="00862ABE"/>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C77"/>
    <w:rsid w:val="00942EC2"/>
    <w:rsid w:val="00943860"/>
    <w:rsid w:val="00943EA6"/>
    <w:rsid w:val="00950189"/>
    <w:rsid w:val="00950BF3"/>
    <w:rsid w:val="0095470C"/>
    <w:rsid w:val="00955DD0"/>
    <w:rsid w:val="00961177"/>
    <w:rsid w:val="00961D4B"/>
    <w:rsid w:val="00964C84"/>
    <w:rsid w:val="0097284A"/>
    <w:rsid w:val="0097296E"/>
    <w:rsid w:val="00973645"/>
    <w:rsid w:val="00976307"/>
    <w:rsid w:val="0098407A"/>
    <w:rsid w:val="00990FB2"/>
    <w:rsid w:val="00991DA2"/>
    <w:rsid w:val="009A1158"/>
    <w:rsid w:val="009A4B48"/>
    <w:rsid w:val="009A4C31"/>
    <w:rsid w:val="009A4F51"/>
    <w:rsid w:val="009A61E3"/>
    <w:rsid w:val="009A6374"/>
    <w:rsid w:val="009A7E5F"/>
    <w:rsid w:val="009C0C64"/>
    <w:rsid w:val="009C0DE1"/>
    <w:rsid w:val="009C51B9"/>
    <w:rsid w:val="009C746E"/>
    <w:rsid w:val="009D0151"/>
    <w:rsid w:val="009D1541"/>
    <w:rsid w:val="009D1575"/>
    <w:rsid w:val="009D2438"/>
    <w:rsid w:val="009D29F9"/>
    <w:rsid w:val="009D4FDC"/>
    <w:rsid w:val="009D55A8"/>
    <w:rsid w:val="009D7904"/>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44693"/>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4E46"/>
    <w:rsid w:val="00AC5360"/>
    <w:rsid w:val="00AC560C"/>
    <w:rsid w:val="00AC6AF3"/>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844F0"/>
    <w:rsid w:val="00B93086"/>
    <w:rsid w:val="00BA19ED"/>
    <w:rsid w:val="00BA4B8D"/>
    <w:rsid w:val="00BA5F17"/>
    <w:rsid w:val="00BA6931"/>
    <w:rsid w:val="00BB6CA7"/>
    <w:rsid w:val="00BC0F7D"/>
    <w:rsid w:val="00BC3865"/>
    <w:rsid w:val="00BD2EFF"/>
    <w:rsid w:val="00BD71B0"/>
    <w:rsid w:val="00BD7D31"/>
    <w:rsid w:val="00BE16CE"/>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46B71"/>
    <w:rsid w:val="00C50D3A"/>
    <w:rsid w:val="00C55AD8"/>
    <w:rsid w:val="00C56881"/>
    <w:rsid w:val="00C65C01"/>
    <w:rsid w:val="00C72833"/>
    <w:rsid w:val="00C73417"/>
    <w:rsid w:val="00C7568A"/>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187"/>
    <w:rsid w:val="00D35682"/>
    <w:rsid w:val="00D35823"/>
    <w:rsid w:val="00D4653D"/>
    <w:rsid w:val="00D46EB2"/>
    <w:rsid w:val="00D50647"/>
    <w:rsid w:val="00D5763B"/>
    <w:rsid w:val="00D57972"/>
    <w:rsid w:val="00D62758"/>
    <w:rsid w:val="00D647B4"/>
    <w:rsid w:val="00D66EE3"/>
    <w:rsid w:val="00D675A9"/>
    <w:rsid w:val="00D67F56"/>
    <w:rsid w:val="00D738D6"/>
    <w:rsid w:val="00D7554A"/>
    <w:rsid w:val="00D755EB"/>
    <w:rsid w:val="00D75F3B"/>
    <w:rsid w:val="00D76048"/>
    <w:rsid w:val="00D764DF"/>
    <w:rsid w:val="00D8129F"/>
    <w:rsid w:val="00D83CE2"/>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17C1"/>
    <w:rsid w:val="00DD43FB"/>
    <w:rsid w:val="00DD495D"/>
    <w:rsid w:val="00DD4C17"/>
    <w:rsid w:val="00DD5022"/>
    <w:rsid w:val="00DD74A5"/>
    <w:rsid w:val="00DE1A74"/>
    <w:rsid w:val="00DE7528"/>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28D8"/>
    <w:rsid w:val="00E6453A"/>
    <w:rsid w:val="00E665C7"/>
    <w:rsid w:val="00E71788"/>
    <w:rsid w:val="00E7297F"/>
    <w:rsid w:val="00E74754"/>
    <w:rsid w:val="00E76825"/>
    <w:rsid w:val="00E77645"/>
    <w:rsid w:val="00E804CF"/>
    <w:rsid w:val="00E81C2B"/>
    <w:rsid w:val="00E829C4"/>
    <w:rsid w:val="00E84CE2"/>
    <w:rsid w:val="00E858D9"/>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45FE2"/>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4B5"/>
    <w:rsid w:val="00FC19BF"/>
    <w:rsid w:val="00FC5564"/>
    <w:rsid w:val="00FD1458"/>
    <w:rsid w:val="00FD39C1"/>
    <w:rsid w:val="00FD3BB2"/>
    <w:rsid w:val="00FD474B"/>
    <w:rsid w:val="00FD779B"/>
    <w:rsid w:val="00FE1E8E"/>
    <w:rsid w:val="00FE241A"/>
    <w:rsid w:val="00FE60A8"/>
    <w:rsid w:val="00FE7EC2"/>
    <w:rsid w:val="00FF1FE3"/>
    <w:rsid w:val="00FF2079"/>
    <w:rsid w:val="00FF294C"/>
    <w:rsid w:val="00FF54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qFormat/>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 w:type="character" w:customStyle="1" w:styleId="TACChar">
    <w:name w:val="TAC Char"/>
    <w:link w:val="TAC"/>
    <w:qFormat/>
    <w:rsid w:val="007F31B8"/>
    <w:rPr>
      <w:rFonts w:ascii="Arial" w:hAnsi="Arial"/>
      <w:sz w:val="18"/>
      <w:lang w:eastAsia="en-US"/>
    </w:rPr>
  </w:style>
  <w:style w:type="character" w:customStyle="1" w:styleId="TANChar">
    <w:name w:val="TAN Char"/>
    <w:link w:val="TAN"/>
    <w:qFormat/>
    <w:rsid w:val="007F31B8"/>
    <w:rPr>
      <w:rFonts w:ascii="Arial" w:hAnsi="Arial"/>
      <w:sz w:val="18"/>
      <w:lang w:eastAsia="en-US"/>
    </w:rPr>
  </w:style>
  <w:style w:type="character" w:customStyle="1" w:styleId="Heading5Char">
    <w:name w:val="Heading 5 Char"/>
    <w:link w:val="Heading5"/>
    <w:rsid w:val="00D35187"/>
    <w:rPr>
      <w:rFonts w:ascii="Arial" w:hAnsi="Arial"/>
      <w:sz w:val="22"/>
      <w:lang w:eastAsia="en-US"/>
    </w:rPr>
  </w:style>
  <w:style w:type="character" w:customStyle="1" w:styleId="Heading6Char">
    <w:name w:val="Heading 6 Char"/>
    <w:link w:val="Heading6"/>
    <w:rsid w:val="00D351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futurenetworks/wp-content/uploads/2023/07/OPG.02-v5.0-Operator-Platform-Requirements-and-Architecture.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solutions-and-impact/gsma-open-gateway/wp-content/uploads/2023/05/The-Ecosystem-for-Open-Gateway-NaaS-API-development.pdf"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468</TotalTime>
  <Pages>42</Pages>
  <Words>13858</Words>
  <Characters>78997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2024-04-29T09:13:00Z</dcterms:created>
  <dcterms:modified xsi:type="dcterms:W3CDTF">2024-09-02T12:48:00Z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